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05B93" w:rsidRPr="001E4431" w:rsidRDefault="00D05B93" w:rsidP="00D05B93">
      <w:pPr>
        <w:suppressAutoHyphens/>
        <w:spacing w:before="21" w:after="120" w:line="296" w:lineRule="auto"/>
        <w:ind w:right="419"/>
        <w:jc w:val="both"/>
        <w:rPr>
          <w:rFonts w:ascii="Arial Unicode MS" w:eastAsia="Arial Unicode MS" w:hAnsi="Arial Unicode MS" w:cs="Arial Unicode MS"/>
          <w:b/>
          <w:w w:val="95"/>
          <w:sz w:val="3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noProof/>
          <w:sz w:val="20"/>
          <w:szCs w:val="20"/>
        </w:rPr>
        <mc:AlternateContent>
          <mc:Choice Requires="wps">
            <w:drawing>
              <wp:inline distT="0" distB="0" distL="0" distR="0" wp14:anchorId="51C8A15C" wp14:editId="18E339BD">
                <wp:extent cx="5967730" cy="560070"/>
                <wp:effectExtent l="0" t="0" r="4445" b="190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7730" cy="560070"/>
                        </a:xfrm>
                        <a:prstGeom prst="rect">
                          <a:avLst/>
                        </a:prstGeom>
                        <a:solidFill>
                          <a:srgbClr val="B1B1B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5B93" w:rsidRPr="002B4103" w:rsidRDefault="00D05B93" w:rsidP="00D05B93">
                            <w:pPr>
                              <w:spacing w:before="21" w:line="296" w:lineRule="auto"/>
                              <w:ind w:right="419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  <w:lang w:val="el-GR"/>
                              </w:rPr>
                            </w:pP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Ευρωπαϊκό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5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Ενιαίο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5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Έγγραφο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6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Σύμβασης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5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(ΕΕΕΣ)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6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/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5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Τυποποιημένο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2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Έντυπο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25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Υπεύθυνης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26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Δήλωσης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spacing w:val="26"/>
                                <w:w w:val="95"/>
                                <w:sz w:val="31"/>
                                <w:lang w:val="el-GR"/>
                              </w:rPr>
                              <w:t xml:space="preserve"> </w:t>
                            </w:r>
                            <w:r w:rsidRPr="002B4103">
                              <w:rPr>
                                <w:rFonts w:ascii="Arial" w:hAnsi="Arial"/>
                                <w:b/>
                                <w:w w:val="95"/>
                                <w:sz w:val="31"/>
                                <w:lang w:val="el-GR"/>
                              </w:rPr>
                              <w:t>(ΤΕΥΔ)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1C8A15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9.9pt;height:4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" fillcolor="#b1b1b1" stroked="f">
                <v:textbox inset="0,0,0,0">
                  <w:txbxContent>
                    <w:p w:rsidR="00D05B93" w:rsidRPr="002B4103" w:rsidRDefault="00D05B93" w:rsidP="00D05B93">
                      <w:pPr>
                        <w:spacing w:before="21" w:line="296" w:lineRule="auto"/>
                        <w:ind w:right="419"/>
                        <w:rPr>
                          <w:rFonts w:ascii="Arial" w:eastAsia="Arial" w:hAnsi="Arial" w:cs="Arial"/>
                          <w:sz w:val="31"/>
                          <w:szCs w:val="31"/>
                          <w:lang w:val="el-GR"/>
                        </w:rPr>
                      </w:pP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Ευρωπαϊκό</w:t>
                      </w:r>
                      <w:r w:rsidRPr="002B4103">
                        <w:rPr>
                          <w:rFonts w:ascii="Arial" w:hAnsi="Arial"/>
                          <w:b/>
                          <w:spacing w:val="5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Ενιαίο</w:t>
                      </w:r>
                      <w:r w:rsidRPr="002B4103">
                        <w:rPr>
                          <w:rFonts w:ascii="Arial" w:hAnsi="Arial"/>
                          <w:b/>
                          <w:spacing w:val="5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Έγγραφο</w:t>
                      </w:r>
                      <w:r w:rsidRPr="002B4103">
                        <w:rPr>
                          <w:rFonts w:ascii="Arial" w:hAnsi="Arial"/>
                          <w:b/>
                          <w:spacing w:val="6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Σύμβασης</w:t>
                      </w:r>
                      <w:r w:rsidRPr="002B4103">
                        <w:rPr>
                          <w:rFonts w:ascii="Arial" w:hAnsi="Arial"/>
                          <w:b/>
                          <w:spacing w:val="5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(ΕΕΕΣ)</w:t>
                      </w:r>
                      <w:r w:rsidRPr="002B4103">
                        <w:rPr>
                          <w:rFonts w:ascii="Arial" w:hAnsi="Arial"/>
                          <w:b/>
                          <w:spacing w:val="6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/</w:t>
                      </w:r>
                      <w:r w:rsidRPr="002B4103">
                        <w:rPr>
                          <w:rFonts w:ascii="Arial" w:hAnsi="Arial"/>
                          <w:b/>
                          <w:spacing w:val="5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Τυποποιημένο</w:t>
                      </w:r>
                      <w:r w:rsidRPr="002B4103">
                        <w:rPr>
                          <w:rFonts w:ascii="Arial" w:hAnsi="Arial"/>
                          <w:b/>
                          <w:w w:val="92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Έντυπο</w:t>
                      </w:r>
                      <w:r w:rsidRPr="002B4103">
                        <w:rPr>
                          <w:rFonts w:ascii="Arial" w:hAnsi="Arial"/>
                          <w:b/>
                          <w:spacing w:val="25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Υπεύθυνης</w:t>
                      </w:r>
                      <w:r w:rsidRPr="002B4103">
                        <w:rPr>
                          <w:rFonts w:ascii="Arial" w:hAnsi="Arial"/>
                          <w:b/>
                          <w:spacing w:val="26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Δήλωσης</w:t>
                      </w:r>
                      <w:r w:rsidRPr="002B4103">
                        <w:rPr>
                          <w:rFonts w:ascii="Arial" w:hAnsi="Arial"/>
                          <w:b/>
                          <w:spacing w:val="26"/>
                          <w:w w:val="95"/>
                          <w:sz w:val="31"/>
                          <w:lang w:val="el-GR"/>
                        </w:rPr>
                        <w:t xml:space="preserve"> </w:t>
                      </w:r>
                      <w:r w:rsidRPr="002B4103">
                        <w:rPr>
                          <w:rFonts w:ascii="Arial" w:hAnsi="Arial"/>
                          <w:b/>
                          <w:w w:val="95"/>
                          <w:sz w:val="31"/>
                          <w:lang w:val="el-GR"/>
                        </w:rPr>
                        <w:t>(ΤΕΥΔ)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5B93" w:rsidRPr="001E4431" w:rsidRDefault="00D05B93" w:rsidP="00982CFD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t>Μέρος Ι: Πληροφορίες σχετικά με τη διαδικασία σύναψης σύμβασης και την αναθέτουσα αρχή ή τον αναθέτοντα φορέα</w:t>
      </w:r>
    </w:p>
    <w:p w:rsidR="00D05B93" w:rsidRPr="001E4431" w:rsidRDefault="00D05B93" w:rsidP="00D05B93">
      <w:pPr>
        <w:pStyle w:val="BodyText"/>
        <w:widowControl w:val="0"/>
        <w:suppressAutoHyphens w:val="0"/>
        <w:spacing w:before="64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Στοιχεία της δημοσίευσης</w:t>
      </w:r>
    </w:p>
    <w:p w:rsidR="00D05B93" w:rsidRPr="001E4431" w:rsidRDefault="00D05B93" w:rsidP="00D05B93">
      <w:pPr>
        <w:widowControl w:val="0"/>
        <w:spacing w:before="76" w:after="0" w:line="191" w:lineRule="auto"/>
        <w:ind w:left="1044" w:right="312"/>
        <w:rPr>
          <w:rFonts w:ascii="Arial Unicode MS" w:eastAsia="Arial Unicode MS" w:hAnsi="Arial Unicode MS" w:cs="Arial Unicode MS"/>
          <w:w w:val="105"/>
          <w:sz w:val="21"/>
          <w:lang w:val="el-GR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lang w:val="el-GR"/>
        </w:rPr>
        <w:t xml:space="preserve">Για διαδικασίες σύναψης σύμβασης για τις οποίες έχει δημοσιευτεί προκήρυξη διαγωνισμού στην Επίσημη Εφημερίδα της Ευρωπαϊκής Ένωσης, οι πληροφορίες που απαιτούνται στο Μέρος Ι ανακτώνται αυτόματα, υπό την προϋπόθεση ότι έχει χρησιμοποιηθεί η ηλεκτρονική υπηρεσία ΕΕΕΣ/ΤΕΥΔ για τη συμπλήρωση του ΕΕΕΣ </w:t>
      </w:r>
    </w:p>
    <w:p w:rsidR="00D05B93" w:rsidRPr="001E4431" w:rsidRDefault="00D05B93" w:rsidP="00D05B93">
      <w:pPr>
        <w:widowControl w:val="0"/>
        <w:spacing w:before="76" w:after="0" w:line="191" w:lineRule="auto"/>
        <w:ind w:left="1044" w:right="312"/>
        <w:rPr>
          <w:rFonts w:ascii="Arial Unicode MS" w:eastAsia="Arial Unicode MS" w:hAnsi="Arial Unicode MS" w:cs="Arial Unicode MS"/>
          <w:w w:val="105"/>
          <w:sz w:val="21"/>
          <w:lang w:val="el-GR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lang w:val="el-GR"/>
        </w:rPr>
        <w:t>/ΤΕΥΔ. Παρατίθεται η σχετική ανακοίνωση που δημοσιεύεται στην Επίσημη Εφημερίδα της Ευρωπαϊκής Ένωσης: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589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4671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Προσωρινός αριθμός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4671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προκήρυξης στην ΕΕ: αριθμός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4671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[], ημερομηνία [], σελίδα [] Αριθμός προκήρυξης στην ΕΕ: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702"/>
        <w:jc w:val="left"/>
        <w:rPr>
          <w:rFonts w:ascii="Arial Unicode MS" w:eastAsia="Arial Unicode MS" w:hAnsi="Arial Unicode MS" w:cs="Arial Unicode MS"/>
          <w:sz w:val="21"/>
          <w:lang w:val="el-GR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 xml:space="preserve">[][][][]/S [][][][][][] </w:t>
      </w: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ab/>
      </w: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ab/>
      </w: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ab/>
      </w:r>
      <w:r w:rsidRPr="001E4431">
        <w:rPr>
          <w:rFonts w:ascii="Arial Unicode MS" w:eastAsia="Arial Unicode MS" w:hAnsi="Arial Unicode MS" w:cs="Arial Unicode MS"/>
          <w:sz w:val="21"/>
          <w:lang w:val="el-GR"/>
        </w:rPr>
        <w:t>2020/S 214-524491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 w:line="292" w:lineRule="auto"/>
        <w:ind w:left="1044" w:right="702"/>
        <w:jc w:val="left"/>
        <w:rPr>
          <w:rFonts w:ascii="Arial Unicode MS" w:eastAsia="Arial Unicode MS" w:hAnsi="Arial Unicode MS" w:cs="Arial Unicode MS"/>
          <w:sz w:val="21"/>
          <w:lang w:val="el-GR"/>
        </w:rPr>
      </w:pPr>
    </w:p>
    <w:p w:rsidR="00D05B93" w:rsidRPr="001E4431" w:rsidRDefault="00D05B93" w:rsidP="00D05B93">
      <w:pPr>
        <w:suppressAutoHyphens/>
        <w:spacing w:after="120" w:line="191" w:lineRule="auto"/>
        <w:ind w:left="1044" w:right="362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Εάν δεν έχει δημοσιευθεί προκήρυξη διαγωνισμού στην Επίσημη Εφημερίδα της Ευρωπαϊκής Ένωσης ή αν δεν υπάρχει υποχρέωση δημοσίευσης εκεί, η αναθέτουσα αρχή ή ο αναθέτων φορέας θα πρέπει να συμπληρώσει πληροφορίες με τις οποίες θα είναι δυνατή η αδιαμφισβήτητη ταυτοποίηση της διαδικασίας σύναψης σύμβασης (π.χ. παραπομπή σε δημοσίευση σε εθνικό επίπεδο)</w:t>
      </w:r>
    </w:p>
    <w:p w:rsidR="00D05B93" w:rsidRPr="001E4431" w:rsidRDefault="00D05B93" w:rsidP="00D05B93">
      <w:pPr>
        <w:suppressAutoHyphens/>
        <w:spacing w:after="120" w:line="191" w:lineRule="auto"/>
        <w:ind w:left="1044" w:right="362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D05B93">
      <w:pPr>
        <w:pStyle w:val="BodyText"/>
        <w:widowControl w:val="0"/>
        <w:suppressAutoHyphens w:val="0"/>
        <w:spacing w:after="0"/>
        <w:ind w:left="104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Δημοσίευση σε εθνικό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/>
        <w:ind w:left="104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επίπεδο: (π.χ. www.promitheus.gov.gr/[ΑΔΑΜ Προκήρυξης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/>
        <w:ind w:left="104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στο ΚΗΜΔΗΣ])</w:t>
      </w:r>
    </w:p>
    <w:p w:rsidR="00D05B93" w:rsidRPr="001E4431" w:rsidRDefault="00D05B93" w:rsidP="00D05B93">
      <w:pPr>
        <w:pStyle w:val="BodyText"/>
        <w:widowControl w:val="0"/>
        <w:suppressAutoHyphens w:val="0"/>
        <w:spacing w:after="0"/>
        <w:ind w:left="104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</w:p>
    <w:p w:rsidR="00D05B93" w:rsidRPr="001E4431" w:rsidRDefault="00D05B93" w:rsidP="00D05B93">
      <w:pPr>
        <w:suppressAutoHyphens/>
        <w:spacing w:after="120" w:line="191" w:lineRule="auto"/>
        <w:ind w:left="1044" w:right="312"/>
        <w:jc w:val="both"/>
        <w:rPr>
          <w:rFonts w:ascii="Arial Unicode MS" w:eastAsia="Arial Unicode MS" w:hAnsi="Arial Unicode MS" w:cs="Arial Unicode MS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sz w:val="21"/>
          <w:szCs w:val="24"/>
          <w:lang w:val="el-GR" w:eastAsia="zh-CN"/>
        </w:rPr>
        <w:t>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σύναψης δημόσιας σύμβασης.</w:t>
      </w:r>
    </w:p>
    <w:p w:rsidR="00D05B93" w:rsidRPr="001E4431" w:rsidRDefault="00D05B93" w:rsidP="00D05B93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br w:type="page"/>
      </w:r>
    </w:p>
    <w:tbl>
      <w:tblPr>
        <w:tblStyle w:val="TableGrid"/>
        <w:tblW w:w="0" w:type="auto"/>
        <w:tblInd w:w="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3966"/>
      </w:tblGrid>
      <w:tr w:rsidR="00D05B93" w:rsidRPr="001E4431" w:rsidTr="001E4431">
        <w:trPr>
          <w:trHeight w:val="68"/>
        </w:trPr>
        <w:tc>
          <w:tcPr>
            <w:tcW w:w="4534" w:type="dxa"/>
          </w:tcPr>
          <w:p w:rsidR="00D05B93" w:rsidRPr="001E4431" w:rsidRDefault="00D05B93" w:rsidP="001E4431">
            <w:pPr>
              <w:pStyle w:val="BodyText"/>
              <w:widowControl w:val="0"/>
              <w:suppressAutoHyphens w:val="0"/>
              <w:spacing w:after="0"/>
              <w:ind w:left="234"/>
              <w:jc w:val="left"/>
              <w:rPr>
                <w:rFonts w:ascii="Arial Unicode MS" w:eastAsia="Arial Unicode MS" w:hAnsi="Arial Unicode MS" w:cs="Arial Unicode MS"/>
                <w:b/>
                <w:bCs/>
                <w:w w:val="95"/>
                <w:sz w:val="21"/>
                <w:szCs w:val="21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bCs/>
                <w:w w:val="95"/>
                <w:sz w:val="21"/>
                <w:szCs w:val="21"/>
                <w:lang w:val="el-GR" w:eastAsia="en-US"/>
              </w:rPr>
              <w:lastRenderedPageBreak/>
              <w:t>Ταυτότητα του αγοραστή</w:t>
            </w:r>
          </w:p>
        </w:tc>
        <w:tc>
          <w:tcPr>
            <w:tcW w:w="3965" w:type="dxa"/>
          </w:tcPr>
          <w:p w:rsidR="00D05B93" w:rsidRPr="001E4431" w:rsidRDefault="00D05B93" w:rsidP="001E4431">
            <w:pPr>
              <w:pStyle w:val="BodyText"/>
              <w:widowControl w:val="0"/>
              <w:suppressAutoHyphens w:val="0"/>
              <w:spacing w:after="0"/>
              <w:jc w:val="left"/>
              <w:rPr>
                <w:rFonts w:ascii="Arial Unicode MS" w:eastAsia="Arial Unicode MS" w:hAnsi="Arial Unicode MS" w:cs="Arial Unicode MS"/>
                <w:b/>
                <w:bCs/>
                <w:w w:val="95"/>
                <w:sz w:val="21"/>
                <w:szCs w:val="21"/>
                <w:lang w:val="el-GR" w:eastAsia="en-US"/>
              </w:rPr>
            </w:pPr>
          </w:p>
        </w:tc>
      </w:tr>
      <w:tr w:rsidR="000C4FFF" w:rsidRPr="001E4431" w:rsidTr="001E4431">
        <w:trPr>
          <w:trHeight w:val="216"/>
        </w:trPr>
        <w:tc>
          <w:tcPr>
            <w:tcW w:w="8500" w:type="dxa"/>
            <w:gridSpan w:val="2"/>
          </w:tcPr>
          <w:p w:rsidR="000C4FFF" w:rsidRPr="001E4431" w:rsidRDefault="000C4FFF" w:rsidP="001E4431">
            <w:pPr>
              <w:pStyle w:val="BodyText"/>
              <w:widowControl w:val="0"/>
              <w:suppressAutoHyphens w:val="0"/>
              <w:spacing w:after="0"/>
              <w:ind w:left="1071"/>
              <w:jc w:val="left"/>
              <w:rPr>
                <w:rFonts w:ascii="Arial Unicode MS" w:eastAsia="Arial Unicode MS" w:hAnsi="Arial Unicode MS" w:cs="Arial Unicode MS"/>
                <w:b/>
                <w:bCs/>
                <w:w w:val="95"/>
                <w:sz w:val="21"/>
                <w:szCs w:val="21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Επίσημη ονομασία:</w:t>
            </w:r>
            <w:r w:rsidRPr="001E4431"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  <w:t xml:space="preserve"> </w:t>
            </w:r>
            <w:r w:rsidRPr="001E4431"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  <w:br/>
              <w:t xml:space="preserve">ΕΘΝΙΚΟ ΚΕΝΤΡΟ ΤΕΚΜΗΡΙΩΣΗΣ ΚΑΙ </w:t>
            </w:r>
            <w:r w:rsidRPr="001E4431">
              <w:rPr>
                <w:rFonts w:ascii="Arial Unicode MS" w:eastAsia="Arial Unicode MS" w:hAnsi="Arial Unicode MS" w:cs="Arial Unicode MS"/>
                <w:sz w:val="21"/>
                <w:lang w:val="el-GR"/>
              </w:rPr>
              <w:t>ΗΛΕΚΤΡΟΝΙΚΟΥ</w:t>
            </w:r>
            <w:r w:rsidRPr="001E4431"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  <w:t xml:space="preserve"> </w:t>
            </w:r>
            <w:r w:rsidRPr="001E4431"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  <w:br/>
              <w:t>ΠΕΡΙΕΧΟΜΕΝΟΥ (ΕΚΤ)</w:t>
            </w:r>
          </w:p>
        </w:tc>
      </w:tr>
      <w:tr w:rsidR="000C4FFF" w:rsidRPr="001E4431" w:rsidTr="001E4431">
        <w:trPr>
          <w:trHeight w:val="172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Α.Φ.Μ., εφόσον υπάρχει: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b/>
                <w:bCs/>
                <w:w w:val="95"/>
                <w:sz w:val="21"/>
                <w:szCs w:val="21"/>
                <w:lang w:val="el-GR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997022680</w:t>
            </w:r>
          </w:p>
        </w:tc>
      </w:tr>
      <w:tr w:rsidR="000C4FFF" w:rsidRPr="001E4431" w:rsidTr="001E4431">
        <w:trPr>
          <w:trHeight w:val="201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Δικτυακός τόπος (εφόσον</w:t>
            </w: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br/>
              <w:t>υπάρχει):</w:t>
            </w:r>
          </w:p>
        </w:tc>
        <w:tc>
          <w:tcPr>
            <w:tcW w:w="3965" w:type="dxa"/>
          </w:tcPr>
          <w:p w:rsidR="000C4FFF" w:rsidRPr="001E4431" w:rsidRDefault="00B82053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u w:val="single"/>
                <w:lang w:val="el-GR" w:eastAsia="zh-CN"/>
              </w:rPr>
            </w:pPr>
            <w:hyperlink r:id="rId4" w:history="1">
              <w:r w:rsidR="000C4FFF" w:rsidRPr="001E4431">
                <w:rPr>
                  <w:rStyle w:val="Hyperlink"/>
                  <w:rFonts w:ascii="Arial Unicode MS" w:eastAsia="Arial Unicode MS" w:hAnsi="Arial Unicode MS" w:cs="Arial Unicode MS"/>
                  <w:sz w:val="21"/>
                  <w:szCs w:val="24"/>
                  <w:lang w:val="el-GR" w:eastAsia="zh-CN"/>
                </w:rPr>
                <w:t>www.ekt.gr</w:t>
              </w:r>
            </w:hyperlink>
          </w:p>
        </w:tc>
      </w:tr>
      <w:tr w:rsidR="000C4FFF" w:rsidRPr="001E4431" w:rsidTr="001E4431">
        <w:trPr>
          <w:trHeight w:val="172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Πόλη: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u w:val="single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ΑΘΗΝΑ</w:t>
            </w:r>
          </w:p>
        </w:tc>
      </w:tr>
      <w:tr w:rsidR="000C4FFF" w:rsidRPr="001E4431" w:rsidTr="001E4431">
        <w:trPr>
          <w:trHeight w:val="263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Οδός και αριθμός: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ΒΑΣΙΛΕΩΣ ΚΩΝΣΤΑΝΤΙΝΟΥ 48</w:t>
            </w:r>
          </w:p>
        </w:tc>
      </w:tr>
      <w:tr w:rsidR="000C4FFF" w:rsidRPr="001E4431" w:rsidTr="001E4431">
        <w:trPr>
          <w:trHeight w:val="172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proofErr w:type="spellStart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Ταχ</w:t>
            </w:r>
            <w:proofErr w:type="spellEnd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 xml:space="preserve">. </w:t>
            </w:r>
            <w:proofErr w:type="spellStart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κωδ</w:t>
            </w:r>
            <w:proofErr w:type="spellEnd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.: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11635</w:t>
            </w:r>
          </w:p>
        </w:tc>
      </w:tr>
      <w:tr w:rsidR="000C4FFF" w:rsidRPr="001E4431" w:rsidTr="001E4431">
        <w:trPr>
          <w:trHeight w:val="172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Αρμόδιος επικοινωνίας: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ΑΝΔΡΟΥΤΣΟΠΟΥΛΟΥ ΜΑΡΩ</w:t>
            </w:r>
          </w:p>
        </w:tc>
      </w:tr>
      <w:tr w:rsidR="000C4FFF" w:rsidRPr="001E4431" w:rsidTr="001E4431">
        <w:trPr>
          <w:trHeight w:val="172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Τηλέφωνο: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210 2204907</w:t>
            </w:r>
          </w:p>
        </w:tc>
      </w:tr>
      <w:tr w:rsidR="000C4FFF" w:rsidRPr="001E4431" w:rsidTr="001E4431">
        <w:trPr>
          <w:trHeight w:val="140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φαξ: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autoSpaceDE w:val="0"/>
              <w:autoSpaceDN w:val="0"/>
              <w:adjustRightInd w:val="0"/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</w:pPr>
          </w:p>
        </w:tc>
      </w:tr>
      <w:tr w:rsidR="000C4FFF" w:rsidRPr="001E4431" w:rsidTr="001E4431">
        <w:trPr>
          <w:trHeight w:val="176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</w:pPr>
            <w:proofErr w:type="spellStart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Ηλ</w:t>
            </w:r>
            <w:proofErr w:type="spellEnd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 xml:space="preserve">. </w:t>
            </w:r>
            <w:proofErr w:type="spellStart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ταχ</w:t>
            </w:r>
            <w:proofErr w:type="spellEnd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/</w:t>
            </w:r>
            <w:proofErr w:type="spellStart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μείο</w:t>
            </w:r>
            <w:proofErr w:type="spellEnd"/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:</w:t>
            </w:r>
          </w:p>
        </w:tc>
        <w:tc>
          <w:tcPr>
            <w:tcW w:w="3965" w:type="dxa"/>
          </w:tcPr>
          <w:p w:rsidR="000C4FFF" w:rsidRPr="001E4431" w:rsidRDefault="00B82053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1"/>
                <w:lang w:val="el-GR"/>
              </w:rPr>
            </w:pPr>
            <w:hyperlink r:id="rId5" w:history="1">
              <w:r w:rsidR="000C4FFF" w:rsidRPr="001E4431">
                <w:rPr>
                  <w:rStyle w:val="Hyperlink"/>
                  <w:rFonts w:ascii="Arial Unicode MS" w:eastAsia="Arial Unicode MS" w:hAnsi="Arial Unicode MS" w:cs="Arial Unicode MS"/>
                  <w:sz w:val="21"/>
                  <w:szCs w:val="24"/>
                  <w:lang w:val="el-GR" w:eastAsia="zh-CN"/>
                </w:rPr>
                <w:t>procurement@ekt.gr</w:t>
              </w:r>
            </w:hyperlink>
          </w:p>
        </w:tc>
      </w:tr>
      <w:tr w:rsidR="000C4FFF" w:rsidRPr="001E4431" w:rsidTr="001E4431">
        <w:trPr>
          <w:trHeight w:val="169"/>
        </w:trPr>
        <w:tc>
          <w:tcPr>
            <w:tcW w:w="4534" w:type="dxa"/>
          </w:tcPr>
          <w:p w:rsidR="000C4FFF" w:rsidRPr="001E4431" w:rsidRDefault="000C4FFF" w:rsidP="001E4431">
            <w:pPr>
              <w:pStyle w:val="BodyText"/>
              <w:spacing w:after="0"/>
              <w:ind w:left="1043"/>
              <w:jc w:val="left"/>
              <w:rPr>
                <w:rFonts w:ascii="Arial Unicode MS" w:eastAsia="Arial Unicode MS" w:hAnsi="Arial Unicode MS" w:cs="Arial Unicode MS"/>
                <w:sz w:val="21"/>
                <w:lang w:val="el-GR"/>
              </w:rPr>
            </w:pPr>
            <w:r w:rsidRPr="001E4431">
              <w:rPr>
                <w:rFonts w:ascii="Arial Unicode MS" w:eastAsia="Arial Unicode MS" w:hAnsi="Arial Unicode MS" w:cs="Arial Unicode MS"/>
                <w:b/>
                <w:w w:val="95"/>
                <w:sz w:val="21"/>
                <w:szCs w:val="22"/>
                <w:lang w:val="el-GR" w:eastAsia="en-US"/>
              </w:rPr>
              <w:t>Χώρα</w:t>
            </w:r>
            <w:r w:rsidRPr="001E4431">
              <w:rPr>
                <w:rFonts w:ascii="Arial Unicode MS" w:eastAsia="Arial Unicode MS" w:hAnsi="Arial Unicode MS" w:cs="Arial Unicode MS"/>
                <w:sz w:val="21"/>
                <w:lang w:val="el-GR"/>
              </w:rPr>
              <w:t>:</w:t>
            </w:r>
          </w:p>
        </w:tc>
        <w:tc>
          <w:tcPr>
            <w:tcW w:w="3965" w:type="dxa"/>
          </w:tcPr>
          <w:p w:rsidR="000C4FFF" w:rsidRPr="001E4431" w:rsidRDefault="000C4FFF" w:rsidP="001E4431">
            <w:pPr>
              <w:suppressAutoHyphens/>
              <w:ind w:left="34" w:right="312"/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</w:pPr>
            <w:r w:rsidRPr="001E4431">
              <w:rPr>
                <w:rFonts w:ascii="Arial Unicode MS" w:eastAsia="Arial Unicode MS" w:hAnsi="Arial Unicode MS" w:cs="Arial Unicode MS"/>
                <w:sz w:val="21"/>
                <w:szCs w:val="24"/>
                <w:lang w:val="el-GR" w:eastAsia="zh-CN"/>
              </w:rPr>
              <w:t>GR</w:t>
            </w:r>
          </w:p>
        </w:tc>
      </w:tr>
    </w:tbl>
    <w:p w:rsidR="00D05B93" w:rsidRPr="001E4431" w:rsidRDefault="00D05B93" w:rsidP="00D05B93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</w:p>
    <w:p w:rsidR="00D05B93" w:rsidRPr="001E4431" w:rsidRDefault="00D05B93" w:rsidP="000C4FFF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Πληροφορίες σχετικά με τη διαδικασία σύναψης σύμβασης</w:t>
      </w:r>
    </w:p>
    <w:p w:rsidR="00D05B93" w:rsidRPr="001E4431" w:rsidRDefault="00D05B93" w:rsidP="000C4FFF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Τίτλος:</w:t>
      </w:r>
    </w:p>
    <w:p w:rsidR="00D05B93" w:rsidRPr="001E4431" w:rsidRDefault="00D05B93" w:rsidP="000C4FFF">
      <w:pPr>
        <w:suppressAutoHyphens/>
        <w:spacing w:after="0" w:line="240" w:lineRule="auto"/>
        <w:ind w:left="1043" w:right="3311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Παροχή Υπηρεσιών Λειτουργίας Λογιστηρίου και</w:t>
      </w:r>
    </w:p>
    <w:p w:rsidR="00D05B93" w:rsidRPr="001E4431" w:rsidRDefault="00D05B93" w:rsidP="000C4FFF">
      <w:pPr>
        <w:suppressAutoHyphens/>
        <w:spacing w:after="0" w:line="240" w:lineRule="auto"/>
        <w:ind w:left="1043" w:right="3311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Υποστήριξης της Οικονομικής Διαχείρισης του Εθνικού</w:t>
      </w:r>
    </w:p>
    <w:p w:rsidR="00D05B93" w:rsidRPr="001E4431" w:rsidRDefault="00D05B93" w:rsidP="000C4FFF">
      <w:pPr>
        <w:suppressAutoHyphens/>
        <w:spacing w:after="0" w:line="240" w:lineRule="auto"/>
        <w:ind w:left="1043" w:right="3311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Κέντρου Τεκμηρίωσης &amp; Ηλεκτρονικού Περιεχομένου</w:t>
      </w:r>
    </w:p>
    <w:p w:rsidR="00D05B93" w:rsidRPr="001E4431" w:rsidRDefault="00D05B93" w:rsidP="000C4FFF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Σύντομη περιγραφή: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Αντικείμενο του παρόντος διαγωνισμού είναι οι ακόλουθες Οικονομικές 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–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Λογιστικές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υπηρεσίες που διακρίνονται σε ενότητες: 1. Σύνταξη χρηματοοικονομικών καταστάσεων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2. Δημοσιονομική παρακολούθηση &amp; αναφορές στο αρμόδιο Υπουργείο και στο Γενικό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Λογιστήριο του Κράτους 3. Ολοκληρωμένες υπηρεσίες λογιστικής παρακολούθησης 4.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Υπηρεσίες μισθοδοσίας 5. Υποστήριξη στην παραμετροποίηση του πληροφοριακού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συστήματος πέραν της αρχικής 6. Συμβουλευτική υποστήριξη Λογιστικών/ Οικονομικών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υπηρεσιών 7. Υποστήριξη της οικονομικής διαχείρισης των έργων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Αριθμός αναφοράς αρχείου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που αποδίδεται στον φάκελο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από την αναθέτουσα αρχή ή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τον αναθέτοντα φορέα (εάν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υπάρχει): </w:t>
      </w:r>
      <w:r w:rsidR="00982CFD"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ab/>
      </w:r>
      <w:r w:rsidR="00982CFD"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ab/>
      </w:r>
      <w:r w:rsidR="00982CFD"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ab/>
      </w:r>
      <w:r w:rsidR="00982CFD"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ab/>
      </w:r>
      <w:r w:rsidR="00982CFD"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ab/>
      </w:r>
      <w:r w:rsidRPr="001E4431">
        <w:rPr>
          <w:rFonts w:ascii="Arial Unicode MS" w:eastAsia="Arial Unicode MS" w:hAnsi="Arial Unicode MS" w:cs="Arial Unicode MS"/>
          <w:sz w:val="21"/>
          <w:lang w:val="el-GR"/>
        </w:rPr>
        <w:t>1257/29.10.2020 (ΚΩΔΙΚΟΣ: 2020/ΕΚΤ16)</w:t>
      </w:r>
    </w:p>
    <w:p w:rsidR="00982CFD" w:rsidRPr="001E4431" w:rsidRDefault="00982CFD" w:rsidP="00982CFD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</w:p>
    <w:p w:rsidR="00D05B93" w:rsidRPr="001E4431" w:rsidRDefault="00D05B93" w:rsidP="00982CFD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lastRenderedPageBreak/>
        <w:t>Μέρος ΙΙ: Πληροφορίες σχετικά με τον οικονομικό φορέα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Α: Πληροφορίες σχετικά με τον οικονομικό φορέα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Επωνυμία: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Οδός και αριθμός: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Ταχ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.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κωδ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.: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Πόλη: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Χώρα: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Αρμόδιος ή αρμόδιοι επικοινωνίας: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Ηλ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.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ταχ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/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μείο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Τηλέφωνο: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φαξ: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Α.Φ.Μ., εφόσον υπάρχει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Δικτυακός τόπος (εφόσον υπάρχει):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οικονομικός φορέας είναι πολύ μικρή, μικρή ή μεσαία επιχείρηση;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ΟΦ αποτελεί προστατευόμενο εργαστήριο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Μόνο σε περίπτωση προμήθειας </w:t>
      </w:r>
      <w:proofErr w:type="spellStart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κατ</w:t>
      </w:r>
      <w:proofErr w:type="spellEnd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᾽ αποκλειστικότητα: ο οικονομικός φορέας είναι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προστατευόμενο εργαστήριο, «κοινωνική επιχείρηση» ή προβλέπει την εκτέλεση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συμβάσεων στο πλαίσιο προγραμμάτων προστατευόμενης απασχόλησης;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982CF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Ποιο είναι το αντίστοιχο ποσοστό των εργαζομένων με αναπηρία ή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μειονεκτούντων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 εργαζομένων;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%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απαιτείται, ορίστε την κατηγορία ή τις κατηγορίες στις οποίες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ανήκουν οι ενδιαφερόμενοι εργαζόμενοι με αναπηρία ή μειονεξία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982CF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lastRenderedPageBreak/>
        <w:t>Αρχή ή Φορέας έκδοσης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ΟΦ είναι εγγεγραμμένος σε Εθνικό Σύστημα (Προ)Επιλογής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Κατά περίπτωση, ο οικονομικός φορέας είναι εγγεγραμμένος σε επίσημο κατάλογο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εγκεκριμένων οικονομικών φορέων ή διαθέτει ισοδύναμο πιστοποιητικό [π.χ. βάσει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εθνικού συστήματος (προ)επιλογής];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982CF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Αναφέρετε την ονομασία του καταλόγου ή του πιστοποιητικού και τον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σχετικό αριθμό εγγραφής ή πιστοποίησης, κατά περίπτωση: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το πιστοποιητικό εγγραφής ή η πιστοποίηση διατίθεται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ηλεκτρονικά, αναφέρετε: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Αναφέρετε τα δικαιολογητικά στα οποία βασίζεται η εγγραφή ή η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πιστοποίηση και κατά περίπτωση, την κατάταξη στον επίσημο κατάλογο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 εγγραφή ή η πιστοποίηση καλύπτει όλα τα απαιτούμενα κριτήρια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επιλογής;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οικονομικός φορέας θα είναι σε θέση να προσκομίσει βεβαίωση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πληρωμής εισφορών κοινωνικής ασφάλισης και φόρων ή να παράσχει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πληροφορίες που θα δίνουν τη δυνατότητα στην αναθέτουσα αρχή ή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στον αναθέτοντα φορέα να τη λάβει απευθείας μέσω πρόσβασης σε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εθνική βάση δεδομένων σε οποιοδήποτε κράτος μέλος αυτή διατίθεται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δωρεάν;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982CF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982CF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lastRenderedPageBreak/>
        <w:t>-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O ΟΦ συμμετάσχει στη διαδικασία μαζί με άλλους Οικονομικούς Φορείς</w:t>
      </w:r>
    </w:p>
    <w:p w:rsidR="00D05B93" w:rsidRPr="001E4431" w:rsidRDefault="00D05B93" w:rsidP="00982CFD">
      <w:pPr>
        <w:suppressAutoHyphens/>
        <w:spacing w:after="0" w:line="240" w:lineRule="auto"/>
        <w:ind w:left="1043" w:right="1126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συμμετέχει στη διαδικασία σύναψης σύμβασης από κοινού με</w:t>
      </w:r>
      <w:r w:rsidR="00982CFD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άλλους;</w:t>
      </w:r>
    </w:p>
    <w:p w:rsidR="00D05B93" w:rsidRPr="001E4431" w:rsidRDefault="00D05B93" w:rsidP="00982CF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925A16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Αναφέρετε τον ρόλο του οικονομικού φορέα στην ένωση (συντονιστής,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υπεύθυνος για συγκεκριμένα καθήκοντα...):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τους άλλους οικονομικούς φορείς που συμμετέχουν από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κοινού στη διαδικασία σύναψης σύμβασης: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Κατά περίπτωση, επωνυμία της συμμετέχουσας ένωσης: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925A16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925A16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Τμήματα που συμμετάσχει ο ΟΦ</w:t>
      </w:r>
    </w:p>
    <w:p w:rsidR="00D05B93" w:rsidRPr="001E4431" w:rsidRDefault="00D05B93" w:rsidP="00925A16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Κατά περίπτωση, αναφορά του τμήματος ή των τμημάτων για τα οποία ο οικονομικός</w:t>
      </w:r>
      <w:r w:rsidR="00925A16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φορέας επιθυμεί να υποβάλει προσφορά.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925A16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Β: Πληροφορίες σχετικά με τους εκπροσώπους του οικονομικού φορέα #1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Όνομα: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Επώνυμο: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γέννησης: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Τόπος γέννησης: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Οδός και αριθμός: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Ταχ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.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κωδ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.: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lastRenderedPageBreak/>
        <w:t>Πόλη: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Χώρα: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Τηλέφωνο: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Ηλ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.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ταχ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/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μείο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: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Θέση/Ενεργών υπό την ιδιότητα:</w:t>
      </w:r>
    </w:p>
    <w:p w:rsidR="00925A16" w:rsidRPr="001E4431" w:rsidRDefault="00925A16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Γ: Πληροφορίες σχετικά με τη στήριξη στις ικανότητες άλλων οντοτήτων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Βασίζεται σε ικανότητες άλλων οντοτήτων</w:t>
      </w:r>
    </w:p>
    <w:p w:rsidR="00D05B93" w:rsidRPr="001E4431" w:rsidRDefault="00D05B93" w:rsidP="00925A16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στηρίζεται στις ικανότητες άλλων οντοτήτων προκειμένου να</w:t>
      </w:r>
    </w:p>
    <w:p w:rsidR="00D05B93" w:rsidRPr="001E4431" w:rsidRDefault="00D05B93" w:rsidP="00925A16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ανταποκριθεί στα κριτήρια επιλογής που καθορίζονται στο μέρος IV και στα (τυχόν)</w:t>
      </w:r>
    </w:p>
    <w:p w:rsidR="00D05B93" w:rsidRPr="001E4431" w:rsidRDefault="00D05B93" w:rsidP="00925A16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κριτήρια και κανόνες που καθορίζονται στο μέρος V κατωτέρω;</w:t>
      </w:r>
    </w:p>
    <w:p w:rsidR="00D05B93" w:rsidRPr="001E4431" w:rsidRDefault="00D05B93" w:rsidP="00925A16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925A16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Όνομα της οντότητας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Ταυτότητα της οντότητας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Τύπος ταυτότητας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Κωδικοί CPV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E26155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E26155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Δ: Πληροφορίες σχετικά με υπεργολάβους στην ικανότητα των οποίων δεν στηρίζεται</w:t>
      </w:r>
    </w:p>
    <w:p w:rsidR="00D05B93" w:rsidRPr="001E4431" w:rsidRDefault="00D05B93" w:rsidP="00E26155">
      <w:pPr>
        <w:pStyle w:val="BodyText"/>
        <w:widowControl w:val="0"/>
        <w:suppressAutoHyphens w:val="0"/>
        <w:spacing w:before="53" w:after="0"/>
        <w:ind w:left="234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ο οικονομικός φορέας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Δεν βασίζεται σε ικανότητες άλλων οντοτήτων</w:t>
      </w:r>
    </w:p>
    <w:p w:rsidR="00D05B93" w:rsidRPr="001E4431" w:rsidRDefault="00D05B93" w:rsidP="000C7F4D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προτίθεται να αναθέσει οποιοδήποτε τμήμα της σύμβασης σε</w:t>
      </w:r>
    </w:p>
    <w:p w:rsidR="00D05B93" w:rsidRPr="001E4431" w:rsidRDefault="00D05B93" w:rsidP="000C7F4D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τρίτους υπό μορφή υπεργολαβίας;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0C7F4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Όνομα της οντότητας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Ταυτότητα της οντότητας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Τύπος ταυτότητας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Κωδικοί CPV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0C7F4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0C7F4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0C7F4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2F1A9F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t>Μέρος ΙΙΙ: Λόγοι αποκλεισμού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Α: </w:t>
      </w: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Λόγοι</w:t>
      </w: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 που σχετίζονται με ποινικές καταδίκες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Λόγοι που σχετίζονται με ποινικές καταδίκες βάσει των εθνικών διατάξεων για την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εφαρμογή των λόγων που ορίζονται στο άρθρο 57 παράγραφος 1 της οδηγίας: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107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Συμμετοχή σε εγκληματική οργάνωση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2F1A9F">
      <w:pPr>
        <w:suppressAutoHyphens/>
        <w:spacing w:after="0" w:line="240" w:lineRule="auto"/>
        <w:ind w:left="1043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F1A9F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2F1A9F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3686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3686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Διαφθορά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Απάτη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Τρομοκρατικά εγκλήματα ή εγκλήματα συνδεόμενα με τρομοκρατικές δραστηριότητες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948EE">
      <w:pPr>
        <w:suppressAutoHyphens/>
        <w:spacing w:after="0" w:line="240" w:lineRule="auto"/>
        <w:ind w:left="3261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948EE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Νομιμοποίηση εσόδων από παράνομες δραστηριότητες ή χρηματοδότηση της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τρομοκρατίας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Ευρωπαϊκό Ενιαίο Έγγραφο Σύμβασης (ΕΕΕΣ) / Τυποποιημένο Έντυπο Υπεύθυνης Δήλωσης (ΤΕΥΔ) 10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5948EE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948EE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948E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02A2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Παιδική εργασία και άλλες μορφές εμπορίας ανθρώπων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ο ίδιος ο οικονομικός φορέας ή οποιοδήποτε πρόσωπο το οποίο είναι μέλος του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διοικητικού, διευθυντικού ή εποπτικού του οργάνου ή έχει εξουσία εκπροσώπησης,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λήψης αποφάσεων ή ελέγχου σε αυτό καταδικαστεί με τελεσίδικη απόφαση για έναν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τους λόγους που παρατίθενται στο σχετικό θεσμικό πλαίσιο, η οποία έχει εκδοθεί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πριν από πέντε έτη κατά το μέγιστο ή στην οποία έχει οριστεί απευθείας περίοδος</w:t>
      </w:r>
    </w:p>
    <w:p w:rsidR="00D05B93" w:rsidRPr="001E4431" w:rsidRDefault="00D05B93" w:rsidP="00502A2D">
      <w:pPr>
        <w:suppressAutoHyphens/>
        <w:spacing w:after="0" w:line="240" w:lineRule="auto"/>
        <w:ind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αποκλεισμού που εξακολουθεί να ισχύει;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02A2D">
      <w:pPr>
        <w:suppressAutoHyphens/>
        <w:spacing w:after="0" w:line="240" w:lineRule="auto"/>
        <w:ind w:left="198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της καταδίκης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..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Λόγος(-οι)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 ποιος έχει καταδικαστεί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Εφόσον καθορίζεται απευθείας στην καταδικαστική απόφαση, διάρκεια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της περιόδου αποκλεισμού και σχετικό(-ά) σημείο(-α)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Β: Λόγοι που σχετίζονται με την καταβολή φόρων ή εισφορών κοινωνικής ασφάλισης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Καταβολή φόρων ή εισφορών κοινωνικής ασφάλισης: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Καταβολή φόρων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έχει ανεκπλήρωτες υποχρεώσεις όσον αφορά την καταβολή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φόρων, τόσο στη χώρα στην οποία είναι εγκατεστημένος όσο και στο κράτος μέλος της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αναθέτουσας αρχής ή του αναθέτοντα φορέα, εάν είναι άλλο από τη χώρα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εγκατάστασης;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Χώρα ή κράτος μέλος για το οποίο πρόκειται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Ενεχόμενο ποσό</w:t>
      </w:r>
    </w:p>
    <w:p w:rsidR="00502A2D" w:rsidRPr="001E4431" w:rsidRDefault="00502A2D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Με άλλα μέσα; Διευκρινίστε:</w:t>
      </w:r>
    </w:p>
    <w:p w:rsidR="00D05B93" w:rsidRPr="001E4431" w:rsidRDefault="00D05B93" w:rsidP="00502A2D">
      <w:pPr>
        <w:suppressAutoHyphens/>
        <w:spacing w:after="0" w:line="240" w:lineRule="auto"/>
        <w:ind w:left="2835" w:right="1126"/>
        <w:jc w:val="both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οικονομικός φορέας έχει εκπληρώσει τις υποχρεώσεις του, είτε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Ευρωπαϊκό Ενιαίο Έγγραφο Σύμβασης (ΕΕΕΣ) / Τυποποιημένο Έντυπο Υπεύθυνης Δήλωσης (ΤΕΥΔ) 12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‰_śč|_4οικονομικός φορέας έχει εκπληρώσει τις υποχρεώσεις του, είτε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καταβάλλοντας τους φόρους ή τις εισφορές κοινωνικής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ασφάλισης που οφείλει, συμπεριλαμβανομένων, κατά περίπτωση,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των δεδουλευμένων τόκων ή των προστίμων, είτε υπαγόμενος σε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δεσμευτικό διακανονισμό για την καταβολή τους;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H εν λόγω απόφαση είναι τελεσίδικη και δεσμευτική;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..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Σε περίπτωση καταδικαστικής απόφασης, εφόσον ορίζεται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απευθείας σε αυτήν, η διάρκεια της περιόδου αποκλεισμού: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Καταβολή εισφορών κοινωνικής ασφάλισης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έχει ανεκπλήρωτες υποχρεώσεις όσον αφορά την καταβολή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εισφορών κοινωνικής ασφάλισης, τόσο στη χώρα στην οποία είναι εγκατεστημένος όσο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και στο κράτος μέλος της αναθέτουσας αρχής ή του αναθέτοντα φορέα, εάν είναι άλλο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από τη χώρα εγκατάστασης;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Χώρα ή κράτος μέλος για το οποίο πρόκειται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Ενεχόμενο ποσό</w:t>
      </w:r>
    </w:p>
    <w:p w:rsidR="00502A2D" w:rsidRPr="001E4431" w:rsidRDefault="00502A2D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Με άλλα μέσα; Διευκρινίστε: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 οικονομικός φορέας έχει εκπληρώσει τις υποχρεώσεις του, είτε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καταβάλλοντας τους φόρους ή τις εισφορές κοινωνικής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ασφάλισης που οφείλει, συμπεριλαμβανομένων, κατά περίπτωση,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των δεδουλευμένων τόκων ή των προστίμων, είτε υπαγόμενος σε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δεσμευτικό διακανονισμό για την καταβολή τους;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H εν λόγω απόφαση είναι τελεσίδικη και δεσμευτική;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..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Σε περίπτωση καταδικαστικής απόφασης, εφόσον ορίζεται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απευθείας σε αυτήν, η διάρκεια της περιόδου αποκλεισμού: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Γ: Λόγοι που σχετίζονται με αφερεγγυότητα, σύγκρουση συμφερόντων ή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επαγγελματικό παράπτωμα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Πληροφορίες σχετικά με πιθανή αφερεγγυότητα, σύγκρουση συμφερόντων ή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επαγγελματικό παράπτωμα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Αθέτηση των υποχρεώσεων στον τομέα του περιβαλλοντικού δικαίου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έχει, εν γνώσει του, αθετήσει τις υποχρεώσεις του στους τομείς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του περιβαλλοντικού δικαίου;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502A2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8E1622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Αθέτηση των υποχρεώσεων στον τομέα του κοινωνικού δικαίου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έχει, εν γνώσει του, αθετήσει τις υποχρεώσεις του στους τομείς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του κοινωνικού δικαίου;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326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/>
        </w:rPr>
        <w:t>Εάν η σχετική τεκμηρίωση διατίθεται ηλεκτρονικά, αναφέρετε: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Αθέτηση των υποχρεώσεων στον τομέα του εργατικού δικαίου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έχει, εν γνώσει του, αθετήσει τις υποχρεώσεις του στους τομείς</w:t>
      </w:r>
    </w:p>
    <w:p w:rsidR="00D05B93" w:rsidRPr="001E4431" w:rsidRDefault="00D05B93" w:rsidP="004B680D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του εργατικού δικαίου;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B680D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Πτώχευση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τελεί υπό πτώχευση;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Διαδικασία εξυγίανσης ή ειδικής εκκαθάρισης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υπαχθεί ο οικονομικός φορέας σε διαδικασία εξυγίανσης ή ειδικής εκκαθάρισης;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Διαδικασία πτωχευτικού συμβιβασμού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υπαχθεί ο οικονομικός φορέας σε διαδικασία πτωχευτικού συμβιβασμού;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Ανάλογη κατάσταση προβλεπόμενη σε εθνικές νομοθετικές και κανονιστικές διατάξεις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Βρίσκεται ο οικονομικός φορέας σε οποιαδήποτε ανάλογη κατάσταση </w:t>
      </w:r>
      <w:proofErr w:type="spellStart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προκύπτουσα</w:t>
      </w:r>
      <w:proofErr w:type="spellEnd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από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παρόμοια διαδικασία προβλεπόμενη σε εθνικές νομοθετικές και κανονιστικές διατάξεις;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Υπό αναγκαστική διαχείριση από εκκαθαριστή ή από το δικαστήριο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proofErr w:type="spellStart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Tελεί</w:t>
      </w:r>
      <w:proofErr w:type="spellEnd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ο οικονομικός φορέας υπό αναγκαστική διαχείριση από εκκαθαριστή ή από το</w:t>
      </w:r>
    </w:p>
    <w:p w:rsidR="00D05B93" w:rsidRPr="001E4431" w:rsidRDefault="00D05B93" w:rsidP="002D0CA1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δικαστήριο;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2D0CA1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Αναστολή επιχειρηματικών δραστηριοτήτων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Έχουν ανασταλεί οι επιχειρηματικές δραστηριότητες του οικονομικού φορέα;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Διευκρινίστε τους λόγους για τους οποίους, ωστόσο, μπορείτε να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εκτελέσετε τη σύμβαση. Οι πληροφορίες αυτές δεν είναι απαραίτητο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παρασχεθούν εάν ο αποκλεισμός των οικονομικών φορέων στην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παρούσα περίπτωση έχει καταστεί υποχρεωτικός βάσει του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εφαρμοστέου εθνικού δικαίου χωρίς δυνατότητα παρέκκλισης όταν ο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οικονομικός φορέας είναι, ωστόσο, σε θέση να εκτελέσει τη σύμβαση.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Ένοχος σοβαρού επαγγελματικού παραπτώματος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διαπράξει ο οικονομικός φορέας σοβαρό επαγγελματικό παράπτωμα;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Συμφωνίες με άλλους οικονομικούς φορείς με στόχο τη στρέβλωση του ανταγωνισμού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συνάψει ο οικονομικός φορέας συμφωνίες με άλλους οικονομικούς φορείς με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σκοπό τη στρέβλωση του ανταγωνισμού;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Σύγκρουση συμφερόντων λόγω της συμμετοχής του στη διαδικασία σύναψης σύμβασης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Γνωρίζει ο οικονομικός φορέας την ύπαρξη τυχόν σύγκρουσης συμφερόντων λόγω της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συμμετοχής του στη διαδικασία σύναψης σύμβασης;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216FE" w:rsidRPr="001E4431" w:rsidRDefault="00D216FE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Πρόωρη καταγγελία, αποζημιώσεις ή άλλες παρόμοιες κυρώσεις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υποστεί ο οικονομικός φορέας πρόωρη καταγγελία προηγούμενης δημόσιας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σύμβασης, προηγούμενης σύμβασης με αναθέτοντα φορέα ή προηγούμενης σύμβασης</w:t>
      </w:r>
    </w:p>
    <w:p w:rsidR="00D05B93" w:rsidRPr="001E4431" w:rsidRDefault="00D05B93" w:rsidP="00D216FE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παραχώρησης, ή επιβολή αποζημιώσεων ή άλλων παρόμοιων κυρώσεων σε σχέση με την</w:t>
      </w:r>
      <w:r w:rsidR="00D216FE"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</w:t>
      </w: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εν λόγω προηγούμενη σύμβαση;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αναφέρετε λεπτομερείς πληροφορίες</w:t>
      </w:r>
    </w:p>
    <w:p w:rsidR="00D05B93" w:rsidRPr="001E4431" w:rsidRDefault="00D05B93" w:rsidP="00D216FE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112A0A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Δ: Άλλοι λόγοι αποκλεισμού που ενδέχεται να προβλέπονται από την εθνική νομοθεσία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jc w:val="left"/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bCs/>
          <w:w w:val="95"/>
          <w:sz w:val="21"/>
          <w:szCs w:val="21"/>
          <w:lang w:val="el-GR" w:eastAsia="en-US"/>
        </w:rPr>
        <w:t>του κράτους μέλους της αναθέτουσας αρχής ή του αναθέτοντος φορέα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113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Αμιγώς εθνικοί λόγοι αποκλεισμού</w:t>
      </w:r>
    </w:p>
    <w:p w:rsidR="00D05B93" w:rsidRPr="001E4431" w:rsidRDefault="00D05B93" w:rsidP="000C06EB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Ισχύουν οι αμιγώς εθνικοί λόγοι αποκλεισμού που ορίζονται στη σχετική προκήρυξη</w:t>
      </w:r>
    </w:p>
    <w:p w:rsidR="00D05B93" w:rsidRPr="001E4431" w:rsidRDefault="00D05B93" w:rsidP="000C06EB">
      <w:pPr>
        <w:suppressAutoHyphens/>
        <w:spacing w:after="0" w:line="240" w:lineRule="auto"/>
        <w:ind w:left="1134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/γνωστοποίηση ή στα έγγραφα της διαδικασίας σύναψης σύμβασης;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Σε περίπτωση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καταδικης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, ο οικονομικός φορέας έχει λάβει μέτρα που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να αποδεικνύουν την αξιοπιστία του παρά την ύπαρξη σχετικού λόγου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αποκλεισμού (“αυτοκάθαρση”);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4111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198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0C06EB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suppressAutoHyphens/>
        <w:spacing w:after="12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t>Μέρος IV: Κριτήρια επιλογής</w:t>
      </w:r>
    </w:p>
    <w:p w:rsidR="00D05B93" w:rsidRPr="001E4431" w:rsidRDefault="00D05B93" w:rsidP="00492CB8">
      <w:pPr>
        <w:suppressAutoHyphens/>
        <w:spacing w:after="0" w:line="240" w:lineRule="auto"/>
        <w:ind w:left="85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 xml:space="preserve">Α: </w:t>
      </w:r>
      <w:proofErr w:type="spellStart"/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Καταλληλότητα</w:t>
      </w:r>
      <w:proofErr w:type="spellEnd"/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Ο οικονομικός φορέας πρέπει να παράσχει πληροφορίες μόνον όταν τα σχετικά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κριτήρια επιλογής έχουν προσδιοριστεί από την αναθέτουσα αρχή ή τον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αναθέτοντα φορέα στη σχετική προκήρυξη/γνωστοποίηση ή στα έγγραφα της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διαδικασίας σύναψης σύμβασης που αναφέρονται στην προκήρυξη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/γνωστοποίηση.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Εγγραφή στο σχετικό επαγγελματικό μητρώο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είναι εγγεγραμμένος στα σχετικά επαγγελματικά μητρώα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που τηρούνται στο κράτος μέλος εγκατάστασής του, όπως περιγράφεται στο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παράρτημα XI της οδηγίας 2014/24/ΕΕ· οι οικονομικοί φορείς από ορισμένα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κράτη μέλη μπορεί να οφείλουν να συμμορφώνονται με άλλες απαιτήσεις που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καθορίζονται στο παράρτημα αυτό.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492CB8" w:rsidRPr="001E4431" w:rsidRDefault="00492CB8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492CB8" w:rsidRPr="001E4431" w:rsidRDefault="00492CB8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492CB8">
      <w:pPr>
        <w:autoSpaceDE w:val="0"/>
        <w:autoSpaceDN w:val="0"/>
        <w:adjustRightInd w:val="0"/>
        <w:spacing w:after="0" w:line="240" w:lineRule="auto"/>
        <w:ind w:left="3544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492CB8">
      <w:pPr>
        <w:autoSpaceDE w:val="0"/>
        <w:autoSpaceDN w:val="0"/>
        <w:adjustRightInd w:val="0"/>
        <w:spacing w:after="0" w:line="240" w:lineRule="auto"/>
        <w:ind w:left="3544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Εγγραφή στο σχετικό εμπορικό μητρώο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είναι εγγεγραμμένος στα σχετικά εμπορικά μητρώα που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τηρούνται στο κράτος μέλος εγκατάστασής του, όπως περιγράφεται στο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παράρτημα XI της οδηγίας 2014/24/ΕΕ· οι οικονομικοί φορείς από ορισμένα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κράτη μέλη μπορεί να οφείλουν να συμμορφώνονται με άλλες απαιτήσεις που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καθορίζονται στο παράρτημα αυτό.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492CB8" w:rsidRPr="001E4431" w:rsidRDefault="00492CB8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Για συμβάσεις υπηρεσιών: Απαιτείται έγκριση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Χρειάζεται ειδική έγκριση για να μπορεί o οικονομικός φορέας να παράσχει τις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σχετικές υπηρεσίες στη χώρα εγκατάστασής του;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492CB8">
      <w:pPr>
        <w:autoSpaceDE w:val="0"/>
        <w:autoSpaceDN w:val="0"/>
        <w:adjustRightInd w:val="0"/>
        <w:spacing w:after="0" w:line="240" w:lineRule="auto"/>
        <w:ind w:left="3544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492CB8">
      <w:pPr>
        <w:suppressAutoHyphens/>
        <w:spacing w:after="0" w:line="240" w:lineRule="auto"/>
        <w:ind w:left="85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Β: Οικονομική και χρηματοοικονομική επάρκεια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Ο οικονομικός φορέας πρέπει να παράσχει πληροφορίες μόνον όταν τα σχετικά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κριτήρια επιλογής έχουνε προσδιοριστεί από την αναθέτουσα αρχή ή τον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αναθέτοντα φορέα στη σχετική προκήρυξη/γνωστοποίηση ή στα έγγραφα της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διαδικασίας σύναψης σύμβασης που αναφέρονται στην προκήρυξη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/γνωστοποίηση.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Ειδικός μέσος ετήσιος κύκλος εργασιών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ειδικός μέσος ετήσιος κύκλος εργασιών του οικονομικού φορέα στον τομέα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και για τον αριθμό ετών που απαιτούνται βάσει της σχετικής προκήρυξης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/γνωστοποίησης ή των εγγράφων της διαδικασίας σύναψης σύμβασης είναι ο</w:t>
      </w:r>
    </w:p>
    <w:p w:rsidR="00D05B93" w:rsidRPr="001E4431" w:rsidRDefault="00D05B93" w:rsidP="00492CB8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εξής: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Αριθμός ετών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492CB8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Μέσος ετήσιος κύκλος εργασιών</w:t>
      </w:r>
    </w:p>
    <w:p w:rsidR="003C7796" w:rsidRPr="001E4431" w:rsidRDefault="003C7796" w:rsidP="00D05B93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Σύσταση οικονομικού φορέα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Σε περίπτωση που οι πληροφορίες σχετικά με τον κύκλο εργασιών (ολικό ή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ειδικό) δεν είναι διαθέσιμες για ολόκληρη την απαιτούμενη περίοδο, αναφέρετε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την ημερομηνία που ιδρύθηκε ή άρχισε τις δραστηριότητές του ο οικονομικός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φορέας: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Άλλες οικονομικές ή χρηματοοικονομικές απαιτήσεις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Όσον αφορά τις λοιπές οικονομικές ή χρηματοοικονομικές απαιτήσεις, εάν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υπάρχουν, οι οποίες ενδέχεται να έχουν προσδιοριστεί στη σχετική προκήρυξη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/γνωστοποίηση ή στα έγγραφα της διαδικασίας σύναψης σύμβασης, ο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οικονομικός φορέας δηλώνει ότι: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Περιγράψτε τα μέτρα που λήφθηκαν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2835"/>
        <w:rPr>
          <w:rFonts w:ascii="Arial Unicode MS" w:eastAsia="Arial Unicode MS" w:hAnsi="Arial Unicode MS" w:cs="Arial Unicode MS"/>
          <w:sz w:val="21"/>
          <w:szCs w:val="21"/>
          <w:lang w:val="el-GR"/>
        </w:rPr>
      </w:pPr>
      <w:r w:rsidRPr="001E4431">
        <w:rPr>
          <w:rFonts w:ascii="Arial Unicode MS" w:eastAsia="Arial Unicode MS" w:hAnsi="Arial Unicode MS" w:cs="Arial Unicode MS"/>
          <w:sz w:val="21"/>
          <w:szCs w:val="21"/>
          <w:lang w:val="el-GR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85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Γ: Τεχνική και επαγγελματική ικανότητα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Ο οικονομικός φορέας πρέπει να παράσχει πληροφορίες μόνον όταν τα σχετικά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κριτήρια επιλογής έχουν προσδιοριστεί από την αναθέτουσα αρχή ή τον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αναθέτοντα φορέα στη σχετική προκήρυξη/γνωστοποίηση ή στα έγγραφα της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διαδικασίας σύναψης σύμβασης που αναφέρονται στην προκήρυξη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/γνωστοποίηση.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Για τις συμβάσεις υπηρεσιών: παροχή υπηρεσιών είδους που έχει προσδιοριστεί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Μόνο για δημόσιες συμβάσεις υπηρεσιών: Κατά τη διάρκεια της περιόδου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αναφοράς, ο οικονομικός φορέας έχει παράσχει τις ακόλουθες κυριότερες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υπηρεσίες του είδους που έχει προσδιοριστεί: Κατά τη σύνταξη του σχετικού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καταλόγου αναφέρετε τα ποσά, τις ημερομηνίες και τους δημόσιους ή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ιδιωτικούς παραλήπτες. Οι αναθέτουσες αρχές μπορούν να ζητούν έως τρία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έτη και να επιτρέπουν την τεκμηρίωση πείρας που υπερβαίνει τα τρία έτη.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Περιγραφή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Ποσό</w:t>
      </w:r>
    </w:p>
    <w:p w:rsidR="003C7796" w:rsidRPr="001E4431" w:rsidRDefault="003C7796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Ημερομηνία Έναρξης - Ημερομηνία Λήξης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.. - ..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Αποδέκτες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Τίτλοι σπουδών και επαγγελματικών προσόντων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Οι ακόλουθοι τίτλοι σπουδών και επαγγελματικών προσόντων κατέχονται από: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α) τον ίδιο τον </w:t>
      </w:r>
      <w:proofErr w:type="spellStart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πάροχο</w:t>
      </w:r>
      <w:proofErr w:type="spellEnd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 xml:space="preserve"> υπηρεσιών ή τον εργολάβο, και/ή (ανάλογα με τις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απαιτήσεις που ορίζονται στη σχετική προκήρυξη/γνωστοποίηση ή στα έγγραφα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της διαδικασίας σύναψης σύμβασης) β) τα διευθυντικά στελέχη του: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Παρακαλώ περιγράψτε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Μέσο ετήσιο εργατοϋπαλληλικό δυναμικό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 μέσο ετήσιο εργατοϋπαλληλικό δυναμικό του οικονομικού φορέα κατά τα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τελευταία τρία έτη ήταν το εξής: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Έτος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Αριθμός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Έτος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Αριθμός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Έτος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Αριθμός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Ποσοστό υπεργολαβίας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οικονομικός φορέας προτίθεται, ενδεχομένως, να αναθέσει σε τρίτους υπό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μορφή υπεργολαβίας το ακόλουθο μέρος (δηλαδή ποσοστό) της σύμβασης.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Επισημαίνεται ότι εάν ο οικονομικός φορέας έχει αποφασίσει να αναθέσει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μέρος της σύμβασης σε τρίτους υπό μορφή υπεργολαβίας και στηρίζεται στις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ικανότητες του υπεργολάβου για την εκτέλεση του εν λόγω μέρους, τότε θα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πρέπει να συμπληρωθεί χωριστό ΕΕΕΣ για τους σχετικούς υπεργολάβους,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βλέπε μέρος II, ενότητα Γ ανωτέρω.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Προσδιορίστε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3C7796">
      <w:pPr>
        <w:suppressAutoHyphens/>
        <w:spacing w:after="0" w:line="240" w:lineRule="auto"/>
        <w:ind w:left="85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Δ: Συστήματα διασφάλισης ποιότητας και πρότυπα περιβαλλοντικής</w:t>
      </w:r>
    </w:p>
    <w:p w:rsidR="00D05B93" w:rsidRPr="001E4431" w:rsidRDefault="00D05B93" w:rsidP="003C7796">
      <w:pPr>
        <w:suppressAutoHyphens/>
        <w:spacing w:after="0" w:line="240" w:lineRule="auto"/>
        <w:ind w:left="85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διαχείρισης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Ο οικονομικός φορέας πρέπει να παράσχει πληροφορίες μόνον όταν τα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συστήματα διασφάλισης ποιότητας και/ή τα πρότυπα περιβαλλοντικής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διαχείρισης έχουν ζητηθεί από την αναθέτουσα αρχή ή τον αναθέτοντα φορέα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στη σχετική προκήρυξη/γνωστοποίηση ή στα έγγραφα τη διαδικασίας σύναψης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σύμβασης που αναφέρονται στην προκήρυξη/γνωστοποίηση.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Πιστοποιητικά από ανεξάρτητους οργανισμούς σχετικά με πρότυπα</w:t>
      </w:r>
    </w:p>
    <w:p w:rsidR="00D05B93" w:rsidRPr="001E4431" w:rsidRDefault="00D05B93" w:rsidP="003C7796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διασφάλισης ποιότητας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Θα είναι σε θέση ο οικονομικός φορέας να προσκομίσει πιστοποιητικά που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έχουν εκδοθεί από ανεξάρτητους οργανισμούς που βεβαιώνουν ότι ο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οικονομικός φορέας συμμορφώνεται με τα απαιτούμενα πρότυπα διασφάλισης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ποιότητας, συμπεριλαμβανομένης της προσβασιμότητας για άτομα με ειδικές</w:t>
      </w:r>
    </w:p>
    <w:p w:rsidR="00D05B93" w:rsidRPr="001E4431" w:rsidRDefault="00D05B93" w:rsidP="003C7796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ανάγκες;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3C7796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εξηγήστε τους λόγους και διευκρινίστε ποια άλλα αποδεικτικά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μέσα μπορούν να προσκομιστούν όσον αφορά το σύστημα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διασφάλισης ποιότητας: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Πιστοποιητικά από ανεξάρτητους οργανισμούς σχετικά με συστήματα ή</w:t>
      </w:r>
    </w:p>
    <w:p w:rsidR="00D05B93" w:rsidRPr="001E4431" w:rsidRDefault="00D05B93" w:rsidP="00BB77F3">
      <w:pPr>
        <w:suppressAutoHyphens/>
        <w:spacing w:after="0" w:line="240" w:lineRule="auto"/>
        <w:ind w:left="1701" w:right="133"/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w w:val="105"/>
          <w:sz w:val="21"/>
          <w:szCs w:val="24"/>
          <w:lang w:val="el-GR" w:eastAsia="zh-CN"/>
        </w:rPr>
        <w:t>πρότυπα περιβαλλοντικής διαχείρισης</w:t>
      </w:r>
    </w:p>
    <w:p w:rsidR="00D05B93" w:rsidRPr="001E4431" w:rsidRDefault="00D05B93" w:rsidP="00BB77F3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Θα είναι σε θέση ο οικονομικός φορέας να προσκομίσει πιστοποιητικά που</w:t>
      </w:r>
    </w:p>
    <w:p w:rsidR="00D05B93" w:rsidRPr="001E4431" w:rsidRDefault="00D05B93" w:rsidP="00BB77F3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έχουν εκδοθεί από ανεξάρτητους οργανισμούς που βεβαιώνουν ότι ο</w:t>
      </w:r>
    </w:p>
    <w:p w:rsidR="00D05B93" w:rsidRPr="001E4431" w:rsidRDefault="00D05B93" w:rsidP="00BB77F3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οικονομικός φορέας συμμορφώνεται με τα απαιτούμενα συστήματα ή πρότυπα</w:t>
      </w:r>
    </w:p>
    <w:p w:rsidR="00D05B93" w:rsidRPr="001E4431" w:rsidRDefault="00D05B93" w:rsidP="00BB77F3">
      <w:pPr>
        <w:autoSpaceDE w:val="0"/>
        <w:autoSpaceDN w:val="0"/>
        <w:adjustRightInd w:val="0"/>
        <w:spacing w:after="0" w:line="240" w:lineRule="auto"/>
        <w:ind w:left="170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περιβαλλοντικής διαχείρισης;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Απάντηση: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εξηγήστε τους λόγους και διευκρινίστε ποια άλλα αποδεικτικά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μέσα </w:t>
      </w:r>
      <w:proofErr w:type="spellStart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μπορούν΄να</w:t>
      </w:r>
      <w:proofErr w:type="spellEnd"/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 xml:space="preserve"> προσκομιστούν όσον αφορά τα συστήματα ή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πρότυπα περιβαλλοντικής διαχείρισης: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Εάν η σχετική τεκμηρίωση διατίθεται ηλεκτρονικά, αναφέρετε: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2835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Ναι / Όχι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Διαδικτυακή Διεύθυνση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Επακριβή στοιχεία αναφοράς των εγγράφων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b/>
          <w:w w:val="95"/>
          <w:sz w:val="21"/>
          <w:szCs w:val="22"/>
          <w:lang w:val="el-GR" w:eastAsia="en-US"/>
        </w:rPr>
        <w:t>Αρχή ή Φορέας έκδοσης</w:t>
      </w:r>
    </w:p>
    <w:p w:rsidR="00D05B93" w:rsidRPr="001E4431" w:rsidRDefault="00D05B93" w:rsidP="00BB77F3">
      <w:pPr>
        <w:pStyle w:val="BodyText"/>
        <w:widowControl w:val="0"/>
        <w:suppressAutoHyphens w:val="0"/>
        <w:spacing w:before="53" w:after="0"/>
        <w:ind w:left="3544"/>
        <w:jc w:val="left"/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</w:pPr>
      <w:r w:rsidRPr="001E4431">
        <w:rPr>
          <w:rFonts w:ascii="Arial Unicode MS" w:eastAsia="Arial Unicode MS" w:hAnsi="Arial Unicode MS" w:cs="Arial Unicode MS"/>
          <w:w w:val="95"/>
          <w:sz w:val="21"/>
          <w:szCs w:val="22"/>
          <w:lang w:val="el-GR" w:eastAsia="en-US"/>
        </w:rPr>
        <w:t>-</w:t>
      </w:r>
    </w:p>
    <w:p w:rsidR="00D05B93" w:rsidRPr="001E4431" w:rsidRDefault="00D05B93" w:rsidP="00D05B93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t>Λήξη</w:t>
      </w:r>
    </w:p>
    <w:p w:rsidR="00D05B93" w:rsidRPr="001E4431" w:rsidRDefault="00D05B93" w:rsidP="00D05B93">
      <w:pPr>
        <w:autoSpaceDE w:val="0"/>
        <w:autoSpaceDN w:val="0"/>
        <w:adjustRightInd w:val="0"/>
        <w:spacing w:after="0" w:line="240" w:lineRule="auto"/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b/>
          <w:sz w:val="28"/>
          <w:szCs w:val="24"/>
          <w:lang w:val="el-GR" w:eastAsia="zh-CN"/>
        </w:rPr>
        <w:t>Μέρος VΙ: Τελικές δηλώσεις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κάτωθι υπογεγραμμένος, δηλώνω επισήμως ότι τα στοιχεία που έχω αναφέρει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σύμφωνα με τα μέρη II έως V ανωτέρω είναι ακριβή και ορθά και ότι έχω πλήρη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επίγνωση των συνεπειών σε περίπτωση σοβαρών ψευδών δηλώσεων.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κάτωθι υπογεγραμμένος, δηλώνω επισήμως ότι είμαι σε θέση, κατόπιν αιτήματος και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χωρίς καθυστέρηση, να προσκομίσω τα πιστοποιητικά και τις λοιπές μορφές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αποδεικτικών εγγράφων που αναφέρονται, εκτός εάν: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α) Η αναθέτουσα αρχή ή ο αναθέτων φορέας έχει τη δυνατότητα να λάβει τα σχετικά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δικαιολογητικά απευθείας με πρόσβαση σε εθνική βάση δεδομένων σε οποιοδήποτε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κράτος μέλος αυτή διατίθεται δωρεάν [υπό την προϋπόθεση ότι ο οικονομικός φορέας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έχει παράσχει τις απαραίτητες πληροφορίες (διαδικτυακή διεύθυνση, αρχή ή φορέα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έκδοσης, επακριβή στοιχεία αναφοράς των εγγράφων) που παρέχουν τη δυνατότητα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στην αναθέτουσα αρχή ή στον αναθέτοντα φορέα να το πράξει] ή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β) Από τις 18 Οκτωβρίου 2018 το αργότερο (ανάλογα με την εθνική εφαρμογή του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άρθρου 59 παράγραφος 5 δεύτερο εδάφιο της οδηγίας 2014/24/ΕΕ), η αναθέτουσα αρχή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ή ο αναθέτων φορέας έχουν ήδη στην κατοχή τους τα σχετικά έγγραφα.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Ο κάτωθι υπογεγραμμένος δίδω επισήμως τη συγκατάθεσή μου στην αναθέτουσα αρχή ή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τον αναθέτοντα φορέα, όπως καθορίζεται στο Μέρος Ι, ενότητα Α, προκειμένου να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αποκτήσει πρόσβαση σε δικαιολογητικά των πληροφοριών που έχουν υποβληθεί στο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Μέρος ΙΙΙ και το Μέρος IV του παρόντος Ευρωπαϊκού Ενιαίου Εγγράφου Σύμβασης για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τους σκοπούς της διαδικασίας σύναψης σύμβασης, όπως καθορίζεται στο Μέρος Ι.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Ημερομηνία, τόπος και, όπου ζητείται ή απαιτείται, υπογραφή(-</w:t>
      </w:r>
      <w:proofErr w:type="spellStart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ές</w:t>
      </w:r>
      <w:proofErr w:type="spellEnd"/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):</w:t>
      </w:r>
    </w:p>
    <w:p w:rsidR="007A040B" w:rsidRPr="001E4431" w:rsidRDefault="007A040B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Ημερομηνία</w:t>
      </w:r>
    </w:p>
    <w:p w:rsidR="00D05B93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Τόπος</w:t>
      </w:r>
    </w:p>
    <w:p w:rsidR="00AC0D5B" w:rsidRPr="001E4431" w:rsidRDefault="00D05B93" w:rsidP="007A040B">
      <w:pPr>
        <w:autoSpaceDE w:val="0"/>
        <w:autoSpaceDN w:val="0"/>
        <w:adjustRightInd w:val="0"/>
        <w:spacing w:after="0" w:line="240" w:lineRule="auto"/>
        <w:ind w:left="851"/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</w:pPr>
      <w:r w:rsidRPr="001E4431">
        <w:rPr>
          <w:rFonts w:ascii="Arial Unicode MS" w:eastAsia="Arial Unicode MS" w:hAnsi="Arial Unicode MS" w:cs="Arial Unicode MS"/>
          <w:w w:val="105"/>
          <w:sz w:val="21"/>
          <w:szCs w:val="24"/>
          <w:lang w:val="el-GR" w:eastAsia="zh-CN"/>
        </w:rPr>
        <w:t>Υπογραφή__</w:t>
      </w:r>
    </w:p>
    <w:sectPr w:rsidR="00AC0D5B" w:rsidRPr="001E4431" w:rsidSect="00925A16">
      <w:pgSz w:w="12240" w:h="15840"/>
      <w:pgMar w:top="1276" w:right="1183" w:bottom="658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B93"/>
    <w:rsid w:val="000C06EB"/>
    <w:rsid w:val="000C4FFF"/>
    <w:rsid w:val="000C7F4D"/>
    <w:rsid w:val="00112A0A"/>
    <w:rsid w:val="001E4431"/>
    <w:rsid w:val="002D0CA1"/>
    <w:rsid w:val="002F1A9F"/>
    <w:rsid w:val="003C7796"/>
    <w:rsid w:val="00492CB8"/>
    <w:rsid w:val="004B680D"/>
    <w:rsid w:val="00502A2D"/>
    <w:rsid w:val="005948EE"/>
    <w:rsid w:val="007A040B"/>
    <w:rsid w:val="008E1622"/>
    <w:rsid w:val="00925A16"/>
    <w:rsid w:val="009301B4"/>
    <w:rsid w:val="00982CFD"/>
    <w:rsid w:val="00AC0D5B"/>
    <w:rsid w:val="00B82053"/>
    <w:rsid w:val="00BB77F3"/>
    <w:rsid w:val="00D05B93"/>
    <w:rsid w:val="00D216FE"/>
    <w:rsid w:val="00E2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18AEEC-982C-4A36-ABAD-43180552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1"/>
    <w:qFormat/>
    <w:rsid w:val="00D05B93"/>
    <w:pPr>
      <w:suppressAutoHyphens/>
      <w:spacing w:after="24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customStyle="1" w:styleId="BodyTextChar">
    <w:name w:val="Body Text Char"/>
    <w:basedOn w:val="DefaultParagraphFont"/>
    <w:uiPriority w:val="99"/>
    <w:semiHidden/>
    <w:rsid w:val="00D05B93"/>
  </w:style>
  <w:style w:type="character" w:customStyle="1" w:styleId="BodyTextChar1">
    <w:name w:val="Body Text Char1"/>
    <w:link w:val="BodyText"/>
    <w:rsid w:val="00D05B93"/>
    <w:rPr>
      <w:rFonts w:ascii="Calibri" w:eastAsia="Times New Roman" w:hAnsi="Calibri" w:cs="Calibri"/>
      <w:szCs w:val="24"/>
      <w:lang w:val="en-GB" w:eastAsia="zh-CN"/>
    </w:rPr>
  </w:style>
  <w:style w:type="table" w:styleId="TableGrid">
    <w:name w:val="Table Grid"/>
    <w:basedOn w:val="TableNormal"/>
    <w:uiPriority w:val="39"/>
    <w:rsid w:val="00D05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C4F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curement@ekt.gr" TargetMode="External"/><Relationship Id="rId4" Type="http://schemas.openxmlformats.org/officeDocument/2006/relationships/hyperlink" Target="http://www.ekt.g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5258</Words>
  <Characters>29972</Characters>
  <Application>Microsoft Office Word</Application>
  <DocSecurity>4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Δέσποινα Τριανταφυλλίδου</dc:creator>
  <cp:keywords/>
  <dc:description/>
  <cp:lastModifiedBy>Μάρω Ανδρουτσοπούλου</cp:lastModifiedBy>
  <cp:revision>2</cp:revision>
  <dcterms:created xsi:type="dcterms:W3CDTF">2020-11-03T12:26:00Z</dcterms:created>
  <dcterms:modified xsi:type="dcterms:W3CDTF">2020-11-03T12:26:00Z</dcterms:modified>
</cp:coreProperties>
</file>