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F9" w:rsidRPr="00056C64" w:rsidRDefault="007351F9" w:rsidP="007351F9">
      <w:pPr>
        <w:spacing w:after="0" w:line="240" w:lineRule="auto"/>
        <w:jc w:val="center"/>
        <w:rPr>
          <w:rFonts w:cstheme="majorBidi"/>
          <w:b/>
          <w:bCs/>
          <w:color w:val="262626" w:themeColor="text1" w:themeTint="D9"/>
          <w:sz w:val="28"/>
          <w:szCs w:val="28"/>
          <w:lang w:val="el-GR"/>
        </w:rPr>
      </w:pPr>
      <w:r w:rsidRPr="00056C64">
        <w:rPr>
          <w:rFonts w:cstheme="majorBidi"/>
          <w:b/>
          <w:bCs/>
          <w:color w:val="262626" w:themeColor="text1" w:themeTint="D9"/>
          <w:sz w:val="28"/>
          <w:szCs w:val="28"/>
          <w:lang w:val="el-GR"/>
        </w:rPr>
        <w:t xml:space="preserve">Ανανεωμένη η ελληνική πύλη επιστημονικού περιεχομένου </w:t>
      </w:r>
      <w:proofErr w:type="spellStart"/>
      <w:r w:rsidRPr="00056C64">
        <w:rPr>
          <w:rFonts w:cstheme="majorBidi"/>
          <w:b/>
          <w:bCs/>
          <w:color w:val="262626" w:themeColor="text1" w:themeTint="D9"/>
          <w:sz w:val="28"/>
          <w:szCs w:val="28"/>
        </w:rPr>
        <w:t>OpenArchives</w:t>
      </w:r>
      <w:proofErr w:type="spellEnd"/>
      <w:r w:rsidRPr="00056C64">
        <w:rPr>
          <w:rFonts w:cstheme="majorBidi"/>
          <w:b/>
          <w:bCs/>
          <w:color w:val="262626" w:themeColor="text1" w:themeTint="D9"/>
          <w:sz w:val="28"/>
          <w:szCs w:val="28"/>
          <w:lang w:val="el-GR"/>
        </w:rPr>
        <w:t>.</w:t>
      </w:r>
      <w:proofErr w:type="spellStart"/>
      <w:r w:rsidRPr="00056C64">
        <w:rPr>
          <w:rFonts w:cstheme="majorBidi"/>
          <w:b/>
          <w:bCs/>
          <w:color w:val="262626" w:themeColor="text1" w:themeTint="D9"/>
          <w:sz w:val="28"/>
          <w:szCs w:val="28"/>
        </w:rPr>
        <w:t>gr</w:t>
      </w:r>
      <w:proofErr w:type="spellEnd"/>
      <w:r w:rsidRPr="00056C64">
        <w:rPr>
          <w:rFonts w:cstheme="majorBidi"/>
          <w:b/>
          <w:bCs/>
          <w:color w:val="262626" w:themeColor="text1" w:themeTint="D9"/>
          <w:sz w:val="28"/>
          <w:szCs w:val="28"/>
          <w:lang w:val="el-GR"/>
        </w:rPr>
        <w:t xml:space="preserve"> </w:t>
      </w:r>
      <w:r w:rsidRPr="00056C64">
        <w:rPr>
          <w:rFonts w:cstheme="majorBidi"/>
          <w:b/>
          <w:bCs/>
          <w:color w:val="262626" w:themeColor="text1" w:themeTint="D9"/>
          <w:sz w:val="28"/>
          <w:szCs w:val="28"/>
          <w:lang w:val="el-GR"/>
        </w:rPr>
        <w:br/>
        <w:t>με ενιαία αναζήτηση σε 141 ψηφιακές συλλογές</w:t>
      </w:r>
    </w:p>
    <w:p w:rsidR="007351F9" w:rsidRPr="007351F9" w:rsidRDefault="007351F9" w:rsidP="007351F9">
      <w:pPr>
        <w:spacing w:after="0" w:line="240" w:lineRule="auto"/>
        <w:jc w:val="center"/>
        <w:rPr>
          <w:rFonts w:cstheme="majorBidi"/>
          <w:bCs/>
          <w:color w:val="262626" w:themeColor="text1" w:themeTint="D9"/>
          <w:sz w:val="28"/>
          <w:szCs w:val="28"/>
          <w:lang w:val="el-GR"/>
        </w:rPr>
      </w:pPr>
      <w:r w:rsidRPr="007351F9">
        <w:rPr>
          <w:rFonts w:cstheme="majorBidi"/>
          <w:bCs/>
          <w:color w:val="262626" w:themeColor="text1" w:themeTint="D9"/>
          <w:sz w:val="28"/>
          <w:szCs w:val="28"/>
          <w:lang w:val="el-GR"/>
        </w:rPr>
        <w:t xml:space="preserve">Εύκολη και </w:t>
      </w:r>
      <w:proofErr w:type="spellStart"/>
      <w:r w:rsidRPr="007351F9">
        <w:rPr>
          <w:rFonts w:cstheme="majorBidi"/>
          <w:bCs/>
          <w:color w:val="262626" w:themeColor="text1" w:themeTint="D9"/>
          <w:sz w:val="28"/>
          <w:szCs w:val="28"/>
          <w:lang w:val="el-GR"/>
        </w:rPr>
        <w:t>στοχευμένη</w:t>
      </w:r>
      <w:proofErr w:type="spellEnd"/>
      <w:r w:rsidRPr="007351F9">
        <w:rPr>
          <w:rFonts w:cstheme="majorBidi"/>
          <w:bCs/>
          <w:color w:val="262626" w:themeColor="text1" w:themeTint="D9"/>
          <w:sz w:val="28"/>
          <w:szCs w:val="28"/>
          <w:lang w:val="el-GR"/>
        </w:rPr>
        <w:t xml:space="preserve"> πρόσβαση σε 850.000 τεκμήρια,</w:t>
      </w:r>
    </w:p>
    <w:p w:rsidR="007351F9" w:rsidRDefault="007351F9" w:rsidP="007351F9">
      <w:pPr>
        <w:spacing w:after="0" w:line="240" w:lineRule="auto"/>
        <w:jc w:val="center"/>
        <w:rPr>
          <w:rFonts w:cstheme="majorBidi"/>
          <w:bCs/>
          <w:color w:val="262626" w:themeColor="text1" w:themeTint="D9"/>
          <w:sz w:val="28"/>
          <w:szCs w:val="28"/>
          <w:lang w:val="el-GR"/>
        </w:rPr>
      </w:pPr>
      <w:r w:rsidRPr="007351F9">
        <w:rPr>
          <w:rFonts w:cstheme="majorBidi"/>
          <w:bCs/>
          <w:color w:val="262626" w:themeColor="text1" w:themeTint="D9"/>
          <w:sz w:val="28"/>
          <w:szCs w:val="28"/>
          <w:lang w:val="el-GR"/>
        </w:rPr>
        <w:t>με πλοήγηση ανά επιστημονικό πεδίο και φορέα</w:t>
      </w:r>
    </w:p>
    <w:p w:rsidR="007351F9" w:rsidRDefault="007351F9" w:rsidP="009450A6">
      <w:pPr>
        <w:spacing w:after="0" w:line="240" w:lineRule="auto"/>
        <w:jc w:val="both"/>
        <w:rPr>
          <w:lang w:val="el-GR"/>
        </w:rPr>
      </w:pPr>
    </w:p>
    <w:p w:rsidR="009450A6" w:rsidRPr="009450A6" w:rsidRDefault="009450A6" w:rsidP="009450A6">
      <w:pPr>
        <w:spacing w:after="0" w:line="240" w:lineRule="auto"/>
        <w:jc w:val="both"/>
        <w:rPr>
          <w:lang w:val="el-GR"/>
        </w:rPr>
      </w:pPr>
      <w:r w:rsidRPr="009450A6">
        <w:rPr>
          <w:lang w:val="el-GR"/>
        </w:rPr>
        <w:t>Η ανοικτή δημόσια πύλη του Ε</w:t>
      </w:r>
      <w:r w:rsidR="006F78CB">
        <w:rPr>
          <w:lang w:val="el-GR"/>
        </w:rPr>
        <w:t>θνικού Κέντρου Τεκμηρίωσης και Ηλεκτρονικού Περιεχομένου (Ε</w:t>
      </w:r>
      <w:r w:rsidRPr="009450A6">
        <w:rPr>
          <w:lang w:val="el-GR"/>
        </w:rPr>
        <w:t>ΚΤ</w:t>
      </w:r>
      <w:r w:rsidR="006F78CB">
        <w:rPr>
          <w:lang w:val="el-GR"/>
        </w:rPr>
        <w:t>)</w:t>
      </w:r>
      <w:r w:rsidRPr="009450A6">
        <w:rPr>
          <w:lang w:val="el-GR"/>
        </w:rPr>
        <w:t xml:space="preserve"> για επιστημονικό, ερευνητικό και ακαδημαϊκό υλικό, ανανέωσε το περιεχόμενο που φιλοξενεί και τον τρόπο πλοήγησης σε αυτό, διευκολύνοντας ακόμα περισσότερο την πρόσβαση σε ένα μεγάλο πλήθος επιστημονικών συλλογών. Το </w:t>
      </w:r>
      <w:proofErr w:type="spellStart"/>
      <w:r w:rsidRPr="009450A6">
        <w:rPr>
          <w:lang w:val="el-GR"/>
        </w:rPr>
        <w:t>OpenArchives.gr</w:t>
      </w:r>
      <w:proofErr w:type="spellEnd"/>
      <w:r w:rsidRPr="009450A6">
        <w:rPr>
          <w:lang w:val="el-GR"/>
        </w:rPr>
        <w:t xml:space="preserve">, που από το 2006 επιτρέπει την ενιαία αναζήτηση σε πλήθος ακαδημαϊκών και επιστημονικών αποθετηρίων, είναι μία από τις ψηφιακές υποδομές του ΕΚΤ για τη συλλογή, τεκμηρίωση και διάχυση της επιστημονικής γνώσης. Τα 850.000 επιστημονικά τεκμήρια των 141 ψηφιακών συλλογών που διαθέτουν οι 115 φορείς από όλη την Ελλάδα </w:t>
      </w:r>
      <w:r w:rsidR="00E87A64" w:rsidRPr="00E87A64">
        <w:rPr>
          <w:lang w:val="el-GR"/>
        </w:rPr>
        <w:t xml:space="preserve">αποτελούν ένα πολύτιμο ψηφιακό απόθεμα, </w:t>
      </w:r>
      <w:proofErr w:type="spellStart"/>
      <w:r w:rsidR="00E87A64" w:rsidRPr="00E87A64">
        <w:rPr>
          <w:lang w:val="el-GR"/>
        </w:rPr>
        <w:t>προσβάσιμο</w:t>
      </w:r>
      <w:proofErr w:type="spellEnd"/>
      <w:r w:rsidR="00E87A64" w:rsidRPr="00E87A64">
        <w:rPr>
          <w:lang w:val="el-GR"/>
        </w:rPr>
        <w:t xml:space="preserve"> σε όλους</w:t>
      </w:r>
      <w:r w:rsidRPr="009450A6">
        <w:rPr>
          <w:lang w:val="el-GR"/>
        </w:rPr>
        <w:t>.</w:t>
      </w:r>
    </w:p>
    <w:p w:rsidR="009450A6" w:rsidRPr="009450A6" w:rsidRDefault="009450A6" w:rsidP="009450A6">
      <w:pPr>
        <w:spacing w:after="0" w:line="240" w:lineRule="auto"/>
        <w:jc w:val="both"/>
        <w:rPr>
          <w:lang w:val="el-GR"/>
        </w:rPr>
      </w:pPr>
    </w:p>
    <w:p w:rsidR="007B42B9" w:rsidRDefault="007B42B9" w:rsidP="007B42B9">
      <w:pPr>
        <w:spacing w:after="0" w:line="240" w:lineRule="auto"/>
        <w:jc w:val="both"/>
        <w:rPr>
          <w:lang w:val="el-GR"/>
        </w:rPr>
      </w:pPr>
      <w:r w:rsidRPr="009450A6">
        <w:rPr>
          <w:lang w:val="el-GR"/>
        </w:rPr>
        <w:t xml:space="preserve">Στο πλαίσιο της αναβάθμισης του </w:t>
      </w:r>
      <w:proofErr w:type="spellStart"/>
      <w:r w:rsidRPr="009450A6">
        <w:rPr>
          <w:lang w:val="el-GR"/>
        </w:rPr>
        <w:t>OpenArchives.gr</w:t>
      </w:r>
      <w:proofErr w:type="spellEnd"/>
      <w:r w:rsidRPr="009450A6">
        <w:rPr>
          <w:lang w:val="el-GR"/>
        </w:rPr>
        <w:t xml:space="preserve">, έγινε </w:t>
      </w:r>
      <w:proofErr w:type="spellStart"/>
      <w:r w:rsidRPr="009450A6">
        <w:rPr>
          <w:lang w:val="el-GR"/>
        </w:rPr>
        <w:t>επικαιροποίηση</w:t>
      </w:r>
      <w:proofErr w:type="spellEnd"/>
      <w:r w:rsidRPr="009450A6">
        <w:rPr>
          <w:lang w:val="el-GR"/>
        </w:rPr>
        <w:t xml:space="preserve"> των υπαρχουσών συλλογών, εντάχθηκαν νέες συλλογές και εμπλουτίστηκαν τα </w:t>
      </w:r>
      <w:proofErr w:type="spellStart"/>
      <w:r w:rsidRPr="009450A6">
        <w:rPr>
          <w:lang w:val="el-GR"/>
        </w:rPr>
        <w:t>μεταδεδομένα</w:t>
      </w:r>
      <w:proofErr w:type="spellEnd"/>
      <w:r w:rsidRPr="009450A6">
        <w:rPr>
          <w:lang w:val="el-GR"/>
        </w:rPr>
        <w:t xml:space="preserve"> των τεκμηρίων, έτσι ώστε αυτά να περιγράφονται πληρέστερα και να εντοπίζονται ευκολότερα από τους χρήστες, αλλά και τα υπολογιστικά συστήματα. Παράλληλα, δύο νέα πεδία προστέθηκαν στην περιγραφή των τεκμηρίων, το πεδίο «Επιστημονικό Πεδίο» και το πεδίο «Σχολή/Τμήμα/</w:t>
      </w:r>
      <w:proofErr w:type="spellStart"/>
      <w:r w:rsidRPr="009450A6">
        <w:rPr>
          <w:lang w:val="el-GR"/>
        </w:rPr>
        <w:t>Ινστιτούτο</w:t>
      </w:r>
      <w:proofErr w:type="spellEnd"/>
      <w:r w:rsidRPr="009450A6">
        <w:rPr>
          <w:lang w:val="el-GR"/>
        </w:rPr>
        <w:t xml:space="preserve">». </w:t>
      </w:r>
    </w:p>
    <w:p w:rsidR="007B42B9" w:rsidRDefault="007B42B9" w:rsidP="007B42B9">
      <w:pPr>
        <w:spacing w:after="0" w:line="240" w:lineRule="auto"/>
        <w:jc w:val="both"/>
        <w:rPr>
          <w:lang w:val="el-GR"/>
        </w:rPr>
      </w:pPr>
    </w:p>
    <w:p w:rsidR="009450A6" w:rsidRDefault="009450A6" w:rsidP="009450A6">
      <w:pPr>
        <w:spacing w:after="0" w:line="240" w:lineRule="auto"/>
        <w:jc w:val="both"/>
        <w:rPr>
          <w:lang w:val="el-GR"/>
        </w:rPr>
      </w:pPr>
      <w:r w:rsidRPr="009450A6">
        <w:rPr>
          <w:lang w:val="el-GR"/>
        </w:rPr>
        <w:t xml:space="preserve">Το </w:t>
      </w:r>
      <w:proofErr w:type="spellStart"/>
      <w:r w:rsidRPr="009450A6">
        <w:rPr>
          <w:lang w:val="el-GR"/>
        </w:rPr>
        <w:t>OpenArchives.gr</w:t>
      </w:r>
      <w:proofErr w:type="spellEnd"/>
      <w:r w:rsidRPr="009450A6">
        <w:rPr>
          <w:lang w:val="el-GR"/>
        </w:rPr>
        <w:t xml:space="preserve"> είναι η μεγαλύτερη διαδικτυακή πύλη αναζήτησης και πλοήγησης σε ελληνικό επιστημονικό περιεχόμενο που παράγεται από φορείς έρευνας, επιστήμης και εκπαίδευσης. Στο </w:t>
      </w:r>
      <w:hyperlink r:id="rId11" w:history="1">
        <w:r w:rsidRPr="004832C5">
          <w:rPr>
            <w:rStyle w:val="-0"/>
            <w:lang w:val="el-GR"/>
          </w:rPr>
          <w:t>www.OpenArchives.gr</w:t>
        </w:r>
      </w:hyperlink>
      <w:r>
        <w:rPr>
          <w:lang w:val="el-GR"/>
        </w:rPr>
        <w:t xml:space="preserve"> </w:t>
      </w:r>
      <w:r w:rsidRPr="009450A6">
        <w:rPr>
          <w:lang w:val="el-GR"/>
        </w:rPr>
        <w:t xml:space="preserve">προσφέρεται στον χρήστη ενιαία αναζήτηση σε μεταπτυχιακές εργασίες, εκπαιδευτικό υλικό, μελέτες, διδακτορικές διατριβές, επιστημονικά περιοδικά και μονογραφίες, πρακτικά συνεδρίων, ερευνητικές δημοσιεύσεις και αρχεία. </w:t>
      </w:r>
    </w:p>
    <w:p w:rsidR="009450A6" w:rsidRDefault="009450A6" w:rsidP="009450A6">
      <w:pPr>
        <w:spacing w:after="0" w:line="240" w:lineRule="auto"/>
        <w:jc w:val="both"/>
        <w:rPr>
          <w:lang w:val="el-GR"/>
        </w:rPr>
      </w:pPr>
    </w:p>
    <w:p w:rsidR="009450A6" w:rsidRDefault="009450A6" w:rsidP="009450A6">
      <w:pPr>
        <w:spacing w:after="0" w:line="240" w:lineRule="auto"/>
        <w:jc w:val="both"/>
        <w:rPr>
          <w:lang w:val="el-GR"/>
        </w:rPr>
      </w:pPr>
      <w:r w:rsidRPr="009450A6">
        <w:rPr>
          <w:lang w:val="el-GR"/>
        </w:rPr>
        <w:t xml:space="preserve">Το υλικό αυτό παράγεται και διατίθεται από 115 διαφορετικούς φορείς, όπως πανεπιστήμια, ερευνητικούς φορείς, επιστημονικές εταιρείες, δημόσιες βιβλιοθήκες και αρχεία. Καλύπτει ένα ευρύ φάσμα θεματικών ενοτήτων, από τις φυσικές επιστήμες, την τεχνολογία και την ιατρική, έως τις κοινωνικές και ανθρωπιστικές επιστήμες και τις τέχνες. </w:t>
      </w:r>
      <w:r>
        <w:rPr>
          <w:lang w:val="el-GR"/>
        </w:rPr>
        <w:t xml:space="preserve">Έτσι, ο χρήστης έχει τη δυνατότητα για αναζήτηση και πρόσβαση, από ένα σημείο, </w:t>
      </w:r>
      <w:r w:rsidRPr="009450A6">
        <w:rPr>
          <w:lang w:val="el-GR"/>
        </w:rPr>
        <w:t>σε περιεχόμενο που βρίσκεται κατανεμημένο σε επιμέρους ψηφιακές βιβλιοθήκες, ιδρυματικά αποθετήρια και συλλογές στο διαδίκτυο.</w:t>
      </w:r>
    </w:p>
    <w:p w:rsidR="006F78CB" w:rsidRDefault="006F78CB" w:rsidP="009450A6">
      <w:pPr>
        <w:spacing w:after="0" w:line="240" w:lineRule="auto"/>
        <w:jc w:val="both"/>
        <w:rPr>
          <w:lang w:val="el-GR"/>
        </w:rPr>
      </w:pPr>
    </w:p>
    <w:p w:rsidR="006F78CB" w:rsidRPr="009450A6" w:rsidRDefault="006F78CB" w:rsidP="006F78CB">
      <w:pPr>
        <w:spacing w:after="0" w:line="240" w:lineRule="auto"/>
        <w:jc w:val="both"/>
        <w:rPr>
          <w:lang w:val="el-GR"/>
        </w:rPr>
      </w:pPr>
      <w:r w:rsidRPr="009450A6">
        <w:rPr>
          <w:lang w:val="el-GR"/>
        </w:rPr>
        <w:t xml:space="preserve">Η εύκολη πρόσβαση σε πλούσιο επιστημονικό περιεχόμενο από διαφορετικά επιστημονικά πεδία καθιστά το </w:t>
      </w:r>
      <w:proofErr w:type="spellStart"/>
      <w:r w:rsidRPr="009450A6">
        <w:rPr>
          <w:lang w:val="el-GR"/>
        </w:rPr>
        <w:t>OpenArchives.gr</w:t>
      </w:r>
      <w:proofErr w:type="spellEnd"/>
      <w:r w:rsidRPr="009450A6">
        <w:rPr>
          <w:lang w:val="el-GR"/>
        </w:rPr>
        <w:t xml:space="preserve"> χρήσιμο για φοιτητές</w:t>
      </w:r>
      <w:r>
        <w:rPr>
          <w:lang w:val="el-GR"/>
        </w:rPr>
        <w:t>, ερευνητές, μαθητές και καθηγητές</w:t>
      </w:r>
      <w:r w:rsidRPr="009450A6">
        <w:rPr>
          <w:lang w:val="el-GR"/>
        </w:rPr>
        <w:t xml:space="preserve">. Το </w:t>
      </w:r>
      <w:proofErr w:type="spellStart"/>
      <w:r w:rsidRPr="009450A6">
        <w:rPr>
          <w:lang w:val="el-GR"/>
        </w:rPr>
        <w:t>OpenArchives.gr</w:t>
      </w:r>
      <w:proofErr w:type="spellEnd"/>
      <w:r w:rsidRPr="009450A6">
        <w:rPr>
          <w:lang w:val="el-GR"/>
        </w:rPr>
        <w:t xml:space="preserve"> και το </w:t>
      </w:r>
      <w:proofErr w:type="spellStart"/>
      <w:r w:rsidRPr="009450A6">
        <w:rPr>
          <w:lang w:val="el-GR"/>
        </w:rPr>
        <w:t>SearchCulture.gr</w:t>
      </w:r>
      <w:proofErr w:type="spellEnd"/>
      <w:r w:rsidRPr="009450A6">
        <w:rPr>
          <w:lang w:val="el-GR"/>
        </w:rPr>
        <w:t xml:space="preserve"> είναι οι δύο συσσωρευτές επιστημονικού και πολιτιστικού περιεχομένου, αντίστοιχα, που αναπτύσσει το ΕΚΤ και φροντίζουν για την όσο το δυνατό μεγαλύτερη διάχυση του περιεχομένου στην επιστημονική κοινότητα, αλλά και το ευρύτερο κοινό.</w:t>
      </w:r>
    </w:p>
    <w:p w:rsidR="009450A6" w:rsidRPr="009450A6" w:rsidRDefault="009450A6" w:rsidP="009450A6">
      <w:pPr>
        <w:spacing w:after="0" w:line="240" w:lineRule="auto"/>
        <w:jc w:val="both"/>
        <w:rPr>
          <w:lang w:val="el-GR"/>
        </w:rPr>
      </w:pPr>
    </w:p>
    <w:p w:rsidR="007B42B9" w:rsidRPr="007B42B9" w:rsidRDefault="007B42B9" w:rsidP="009450A6">
      <w:pPr>
        <w:spacing w:after="0" w:line="240" w:lineRule="auto"/>
        <w:jc w:val="both"/>
        <w:rPr>
          <w:b/>
          <w:sz w:val="24"/>
          <w:lang w:val="el-GR"/>
        </w:rPr>
      </w:pPr>
      <w:r w:rsidRPr="007B42B9">
        <w:rPr>
          <w:b/>
          <w:sz w:val="24"/>
          <w:lang w:val="el-GR"/>
        </w:rPr>
        <w:t>Τα νέα πεδία για την περιγραφή των τεκμηρίων</w:t>
      </w:r>
    </w:p>
    <w:p w:rsidR="007B42B9" w:rsidRDefault="007B42B9" w:rsidP="009450A6">
      <w:pPr>
        <w:spacing w:after="0" w:line="240" w:lineRule="auto"/>
        <w:jc w:val="both"/>
        <w:rPr>
          <w:lang w:val="el-GR"/>
        </w:rPr>
      </w:pPr>
    </w:p>
    <w:p w:rsidR="009450A6" w:rsidRPr="009450A6" w:rsidRDefault="007B42B9" w:rsidP="009450A6">
      <w:pPr>
        <w:spacing w:after="0" w:line="240" w:lineRule="auto"/>
        <w:jc w:val="both"/>
        <w:rPr>
          <w:lang w:val="el-GR"/>
        </w:rPr>
      </w:pPr>
      <w:r>
        <w:rPr>
          <w:lang w:val="el-GR"/>
        </w:rPr>
        <w:t xml:space="preserve">Όσον αφορά την προσθήκη των νέων πεδίων στην αναζήτηση περιεχομένου, </w:t>
      </w:r>
      <w:r w:rsidR="009450A6" w:rsidRPr="009450A6">
        <w:rPr>
          <w:lang w:val="el-GR"/>
        </w:rPr>
        <w:t>τα τεκμήρια αντιστοιχήθηκαν</w:t>
      </w:r>
      <w:r w:rsidR="0041207C">
        <w:rPr>
          <w:lang w:val="el-GR"/>
        </w:rPr>
        <w:t>,</w:t>
      </w:r>
      <w:r w:rsidR="009450A6" w:rsidRPr="009450A6">
        <w:rPr>
          <w:lang w:val="el-GR"/>
        </w:rPr>
        <w:t xml:space="preserve"> αφενός σε 337 επιστημονικά πεδία που εντάσσονται στα έξι βασικά πεδία (Φυσικές Επιστήμες, Επιστήμες Μηχανικού και Τεχνολογία, Ιατρική και Επιστήμες Υγείας, Γεωπονικές Επιστήμες και Κτηνιατρική, Κοινωνικές Επιστήμες, Ανθρωπιστικές Επιστήμες και Τέχνες) και αφετέρου σε </w:t>
      </w:r>
      <w:r w:rsidR="00C2603E">
        <w:rPr>
          <w:lang w:val="el-GR"/>
        </w:rPr>
        <w:t xml:space="preserve">115 φορείς </w:t>
      </w:r>
      <w:r w:rsidR="009450A6" w:rsidRPr="009450A6">
        <w:rPr>
          <w:lang w:val="el-GR"/>
        </w:rPr>
        <w:t xml:space="preserve"> (πανεπιστήμια</w:t>
      </w:r>
      <w:r w:rsidR="00A12411" w:rsidRPr="00A12411">
        <w:rPr>
          <w:lang w:val="el-GR"/>
        </w:rPr>
        <w:t xml:space="preserve">, </w:t>
      </w:r>
      <w:r w:rsidR="009450A6" w:rsidRPr="009450A6">
        <w:rPr>
          <w:lang w:val="el-GR"/>
        </w:rPr>
        <w:t>ερευνητικά κέντρα, επιστημονικές εταιρείες</w:t>
      </w:r>
      <w:r w:rsidR="001455D5" w:rsidRPr="001455D5">
        <w:rPr>
          <w:lang w:val="el-GR"/>
        </w:rPr>
        <w:t xml:space="preserve">, </w:t>
      </w:r>
      <w:r w:rsidR="001455D5">
        <w:rPr>
          <w:lang w:val="el-GR"/>
        </w:rPr>
        <w:t>κ.ά.</w:t>
      </w:r>
      <w:r w:rsidR="009450A6" w:rsidRPr="009450A6">
        <w:rPr>
          <w:lang w:val="el-GR"/>
        </w:rPr>
        <w:t>) και στις 2</w:t>
      </w:r>
      <w:r w:rsidR="009450A6">
        <w:rPr>
          <w:lang w:val="el-GR"/>
        </w:rPr>
        <w:t>.</w:t>
      </w:r>
      <w:r w:rsidR="009450A6" w:rsidRPr="009450A6">
        <w:rPr>
          <w:lang w:val="el-GR"/>
        </w:rPr>
        <w:t>200 υπο</w:t>
      </w:r>
      <w:r w:rsidR="009450A6">
        <w:rPr>
          <w:lang w:val="el-GR"/>
        </w:rPr>
        <w:t xml:space="preserve">κατηγορίες </w:t>
      </w:r>
      <w:r w:rsidR="009450A6" w:rsidRPr="009450A6">
        <w:rPr>
          <w:lang w:val="el-GR"/>
        </w:rPr>
        <w:lastRenderedPageBreak/>
        <w:t xml:space="preserve">τους (σχολές/τμήματα/εργαστήρια για ακαδημαϊκούς φορείς ή ινστιτούτα/τομείς για ερευνητικά κέντρα), με τη βοήθεια δύο σχετικών λεξιλογίων που είναι δημοσιευμένα στο </w:t>
      </w:r>
      <w:proofErr w:type="spellStart"/>
      <w:r w:rsidR="009450A6" w:rsidRPr="009450A6">
        <w:rPr>
          <w:lang w:val="el-GR"/>
        </w:rPr>
        <w:t>Semantics.gr</w:t>
      </w:r>
      <w:proofErr w:type="spellEnd"/>
      <w:r w:rsidR="009450A6" w:rsidRPr="009450A6">
        <w:rPr>
          <w:lang w:val="el-GR"/>
        </w:rPr>
        <w:t xml:space="preserve">. </w:t>
      </w:r>
      <w:proofErr w:type="spellStart"/>
      <w:r w:rsidR="009450A6" w:rsidRPr="009450A6">
        <w:rPr>
          <w:lang w:val="el-GR"/>
        </w:rPr>
        <w:t>Tα</w:t>
      </w:r>
      <w:proofErr w:type="spellEnd"/>
      <w:r w:rsidR="009450A6" w:rsidRPr="009450A6">
        <w:rPr>
          <w:lang w:val="el-GR"/>
        </w:rPr>
        <w:t xml:space="preserve"> δύο νέα πεδία προστέθηκαν ως κριτήρια στη μηχανή αναζήτησης</w:t>
      </w:r>
      <w:r w:rsidR="009450A6">
        <w:rPr>
          <w:lang w:val="el-GR"/>
        </w:rPr>
        <w:t>,</w:t>
      </w:r>
      <w:r w:rsidR="009450A6" w:rsidRPr="009450A6">
        <w:rPr>
          <w:lang w:val="el-GR"/>
        </w:rPr>
        <w:t xml:space="preserve"> αλλά και ως φίλτρα επιμερισμού αποτελεσμάτων, ενώ δημιουργήθηκαν και οι δύο αντίστοιχες σελίδες πλοήγησης “Επιστημονικά πεδία” και “Σχολές/Τμήματα/</w:t>
      </w:r>
      <w:proofErr w:type="spellStart"/>
      <w:r w:rsidR="009450A6" w:rsidRPr="009450A6">
        <w:rPr>
          <w:lang w:val="el-GR"/>
        </w:rPr>
        <w:t>Ινστιτούτα</w:t>
      </w:r>
      <w:proofErr w:type="spellEnd"/>
      <w:r w:rsidR="009450A6" w:rsidRPr="009450A6">
        <w:rPr>
          <w:lang w:val="el-GR"/>
        </w:rPr>
        <w:t>”.</w:t>
      </w:r>
    </w:p>
    <w:p w:rsidR="009450A6" w:rsidRPr="009450A6" w:rsidRDefault="009450A6" w:rsidP="009450A6">
      <w:pPr>
        <w:spacing w:after="0" w:line="240" w:lineRule="auto"/>
        <w:jc w:val="both"/>
        <w:rPr>
          <w:lang w:val="el-GR"/>
        </w:rPr>
      </w:pPr>
    </w:p>
    <w:p w:rsidR="009450A6" w:rsidRDefault="009450A6" w:rsidP="009450A6">
      <w:pPr>
        <w:spacing w:after="0" w:line="240" w:lineRule="auto"/>
        <w:jc w:val="both"/>
        <w:rPr>
          <w:lang w:val="el-GR"/>
        </w:rPr>
      </w:pPr>
      <w:r w:rsidRPr="009450A6">
        <w:rPr>
          <w:lang w:val="el-GR"/>
        </w:rPr>
        <w:t>Σήμερα στο ανανεωμένο περιβάλλον ο χρήστης μπορεί να αναζητήσει επιστημονικό περιεχόμενο με βάση τον τύπο τεκμηρίου, το επιστημονικό πεδίο, τη συγκεκριμένη σχολή/τμήμα/εργαστήριο ή ινστιτούτο/τομέα που το εξέδωσε, τη χρονολογία έκδοσής του και τον φορέα ή το αποθετήριο που το διαθέτει. Ομοίως, επιλέγοντας ένα από αυτά τα χαρακτηριστικά ως οδηγό, μπορεί να εξερευνήσει το πλούσιο περιεχόμενο μέσα από τις αντίστοιχες σελίδες πλοήγησης.</w:t>
      </w:r>
    </w:p>
    <w:p w:rsidR="0041207C" w:rsidRDefault="0041207C" w:rsidP="0041207C">
      <w:pPr>
        <w:spacing w:after="0" w:line="240" w:lineRule="auto"/>
        <w:jc w:val="both"/>
        <w:rPr>
          <w:lang w:val="el-GR"/>
        </w:rPr>
      </w:pPr>
    </w:p>
    <w:p w:rsidR="009450A6" w:rsidRPr="009450A6" w:rsidRDefault="009450A6" w:rsidP="009450A6">
      <w:pPr>
        <w:spacing w:after="0" w:line="240" w:lineRule="auto"/>
        <w:jc w:val="both"/>
        <w:rPr>
          <w:b/>
          <w:sz w:val="24"/>
          <w:lang w:val="el-GR"/>
        </w:rPr>
      </w:pPr>
      <w:r w:rsidRPr="009450A6">
        <w:rPr>
          <w:b/>
          <w:sz w:val="24"/>
          <w:lang w:val="el-GR"/>
        </w:rPr>
        <w:t xml:space="preserve">Οι φορείς που διαθέτουν τα τεκμήρια στο </w:t>
      </w:r>
      <w:proofErr w:type="spellStart"/>
      <w:r w:rsidRPr="009450A6">
        <w:rPr>
          <w:b/>
          <w:sz w:val="24"/>
          <w:lang w:val="el-GR"/>
        </w:rPr>
        <w:t>OpenArchives.gr</w:t>
      </w:r>
      <w:proofErr w:type="spellEnd"/>
    </w:p>
    <w:p w:rsidR="009450A6" w:rsidRPr="009450A6" w:rsidRDefault="009450A6" w:rsidP="009450A6">
      <w:pPr>
        <w:spacing w:after="0" w:line="240" w:lineRule="auto"/>
        <w:jc w:val="both"/>
        <w:rPr>
          <w:lang w:val="el-GR"/>
        </w:rPr>
      </w:pPr>
    </w:p>
    <w:p w:rsidR="009450A6" w:rsidRPr="009450A6" w:rsidRDefault="009450A6" w:rsidP="009450A6">
      <w:pPr>
        <w:spacing w:after="0" w:line="240" w:lineRule="auto"/>
        <w:jc w:val="both"/>
        <w:rPr>
          <w:lang w:val="el-GR"/>
        </w:rPr>
      </w:pPr>
      <w:r w:rsidRPr="009450A6">
        <w:rPr>
          <w:lang w:val="el-GR"/>
        </w:rPr>
        <w:t xml:space="preserve">Μεγάλο μέρος των συλλογών στις οποίες παρέχει ενιαία αναζήτηση το </w:t>
      </w:r>
      <w:proofErr w:type="spellStart"/>
      <w:r w:rsidRPr="009450A6">
        <w:rPr>
          <w:lang w:val="el-GR"/>
        </w:rPr>
        <w:t>OpenArchives.gr</w:t>
      </w:r>
      <w:proofErr w:type="spellEnd"/>
      <w:r w:rsidRPr="009450A6">
        <w:rPr>
          <w:lang w:val="el-GR"/>
        </w:rPr>
        <w:t xml:space="preserve"> προέρχεται από τα αποθετήρια των 24 μεγαλύτερων πανεπιστημιακών ιδρυμάτων της χώρας, όπως το ιδρυματικό αποθετήριο του Εθνικού &amp; Καποδιστριακού Πανεπιστημίου Αθηνών “Πέργαμος” ή το αποθετήριο της Κεντρικής Βιβλιοθήκης του Εθνικού Μετσόβιου Πολυτεχνείου (ΕΜΠ) “</w:t>
      </w:r>
      <w:proofErr w:type="spellStart"/>
      <w:r w:rsidRPr="009450A6">
        <w:rPr>
          <w:lang w:val="el-GR"/>
        </w:rPr>
        <w:t>DSpace@NTUA</w:t>
      </w:r>
      <w:proofErr w:type="spellEnd"/>
      <w:r w:rsidRPr="009450A6">
        <w:rPr>
          <w:lang w:val="el-GR"/>
        </w:rPr>
        <w:t xml:space="preserve">”. Ο χρήστης μπορεί επίσης να πλοηγηθεί στις ποικίλες συλλογές του αποθετηρίου της Ακαδημίας Αθηνών, ενώ άλλα σημαντικά αποθετήρια είναι αυτό της ΕΛΣΤΑΤ και ο </w:t>
      </w:r>
      <w:proofErr w:type="spellStart"/>
      <w:r w:rsidRPr="009450A6">
        <w:rPr>
          <w:lang w:val="el-GR"/>
        </w:rPr>
        <w:t>Κάλλιπος</w:t>
      </w:r>
      <w:proofErr w:type="spellEnd"/>
      <w:r w:rsidRPr="009450A6">
        <w:rPr>
          <w:lang w:val="el-GR"/>
        </w:rPr>
        <w:t>, που δημιουργήθηκε από τον</w:t>
      </w:r>
      <w:r w:rsidR="006E3FA5">
        <w:rPr>
          <w:lang w:val="el-GR"/>
        </w:rPr>
        <w:t xml:space="preserve"> </w:t>
      </w:r>
      <w:r w:rsidR="006E3FA5" w:rsidRPr="009450A6">
        <w:rPr>
          <w:lang w:val="el-GR"/>
        </w:rPr>
        <w:t>Σ</w:t>
      </w:r>
      <w:r w:rsidR="006E3FA5">
        <w:rPr>
          <w:lang w:val="el-GR"/>
        </w:rPr>
        <w:t>ύνδεσμο Ε</w:t>
      </w:r>
      <w:r w:rsidR="006E3FA5" w:rsidRPr="009450A6">
        <w:rPr>
          <w:lang w:val="el-GR"/>
        </w:rPr>
        <w:t>λληνικών Ακαδημαϊκών Βιβλιοθηκών</w:t>
      </w:r>
      <w:r w:rsidRPr="009450A6">
        <w:rPr>
          <w:lang w:val="el-GR"/>
        </w:rPr>
        <w:t xml:space="preserve"> </w:t>
      </w:r>
      <w:r w:rsidR="006E3FA5">
        <w:rPr>
          <w:lang w:val="el-GR"/>
        </w:rPr>
        <w:t>(</w:t>
      </w:r>
      <w:r w:rsidRPr="009450A6">
        <w:rPr>
          <w:lang w:val="el-GR"/>
        </w:rPr>
        <w:t>ΣΕΑΒ</w:t>
      </w:r>
      <w:r w:rsidR="006E3FA5">
        <w:rPr>
          <w:lang w:val="el-GR"/>
        </w:rPr>
        <w:t>)</w:t>
      </w:r>
      <w:r w:rsidRPr="009450A6">
        <w:rPr>
          <w:lang w:val="el-GR"/>
        </w:rPr>
        <w:t>, για να καταγράψει και να διαφυλάξει συγγράμματα και μαθησιακά αντικείμενα, καθώς και το αποθετήριο Ήλιος, όπου διατίθεται το πλούσιο επιστημονικό έργο του Εθνικού Ιδρύματος Ερευνών.</w:t>
      </w:r>
    </w:p>
    <w:p w:rsidR="009450A6" w:rsidRPr="009450A6" w:rsidRDefault="009450A6" w:rsidP="009450A6">
      <w:pPr>
        <w:spacing w:after="0" w:line="240" w:lineRule="auto"/>
        <w:jc w:val="both"/>
        <w:rPr>
          <w:lang w:val="el-GR"/>
        </w:rPr>
      </w:pPr>
    </w:p>
    <w:p w:rsidR="009450A6" w:rsidRPr="009450A6" w:rsidRDefault="009450A6" w:rsidP="009450A6">
      <w:pPr>
        <w:spacing w:after="0" w:line="240" w:lineRule="auto"/>
        <w:jc w:val="both"/>
        <w:rPr>
          <w:lang w:val="el-GR"/>
        </w:rPr>
      </w:pPr>
      <w:r w:rsidRPr="009450A6">
        <w:rPr>
          <w:lang w:val="el-GR"/>
        </w:rPr>
        <w:t xml:space="preserve">Στην αποτελεσματική συλλογή και τεκμηρίωση των τεκμηρίων από το </w:t>
      </w:r>
      <w:proofErr w:type="spellStart"/>
      <w:r w:rsidRPr="009450A6">
        <w:rPr>
          <w:lang w:val="el-GR"/>
        </w:rPr>
        <w:t>OpenArchives.gr</w:t>
      </w:r>
      <w:proofErr w:type="spellEnd"/>
      <w:r w:rsidRPr="009450A6">
        <w:rPr>
          <w:lang w:val="el-GR"/>
        </w:rPr>
        <w:t xml:space="preserve"> και συνεπώς την αποτελεσματική διάχυση αυτών συμβάλλει η ολοένα και συστηματικότερη οργάνωση των αποθετηρίων που φιλοξενούν τα τεκμήρια. Από το 2019 μέχρι το 2023 τα ιδρυματικά αποθετήρια των μελών του ΣΕΑΒ ανανεώθηκαν μέσω του Προγράμματος Δημοσίων Επενδύσεων του Υπουργείου Παιδείας, Θρησκευμάτων και Αθλητισμού, αναβαθμίζοντας τις ψηφιακές υποδομές τους, ακολουθώντας τα σύγχρονα διεθνή πρότυπα τεκμηρίωσης και επιτυγχάνοντας την </w:t>
      </w:r>
      <w:proofErr w:type="spellStart"/>
      <w:r w:rsidRPr="009450A6">
        <w:rPr>
          <w:lang w:val="el-GR"/>
        </w:rPr>
        <w:t>ομογενοποίησή</w:t>
      </w:r>
      <w:proofErr w:type="spellEnd"/>
      <w:r w:rsidRPr="009450A6">
        <w:rPr>
          <w:lang w:val="el-GR"/>
        </w:rPr>
        <w:t xml:space="preserve"> τους.</w:t>
      </w:r>
    </w:p>
    <w:p w:rsidR="009450A6" w:rsidRPr="009450A6" w:rsidRDefault="009450A6" w:rsidP="009450A6">
      <w:pPr>
        <w:spacing w:after="0" w:line="240" w:lineRule="auto"/>
        <w:jc w:val="both"/>
        <w:rPr>
          <w:lang w:val="el-GR"/>
        </w:rPr>
      </w:pPr>
    </w:p>
    <w:p w:rsidR="009450A6" w:rsidRPr="009450A6" w:rsidRDefault="009450A6" w:rsidP="009450A6">
      <w:pPr>
        <w:spacing w:after="0" w:line="240" w:lineRule="auto"/>
        <w:jc w:val="both"/>
        <w:rPr>
          <w:lang w:val="el-GR"/>
        </w:rPr>
      </w:pPr>
      <w:r w:rsidRPr="009450A6">
        <w:rPr>
          <w:lang w:val="el-GR"/>
        </w:rPr>
        <w:t xml:space="preserve">Στο </w:t>
      </w:r>
      <w:proofErr w:type="spellStart"/>
      <w:r w:rsidRPr="009450A6">
        <w:rPr>
          <w:lang w:val="el-GR"/>
        </w:rPr>
        <w:t>OpenArchives.gr</w:t>
      </w:r>
      <w:proofErr w:type="spellEnd"/>
      <w:r w:rsidRPr="009450A6">
        <w:rPr>
          <w:lang w:val="el-GR"/>
        </w:rPr>
        <w:t xml:space="preserve"> εντάσσονται και συλλογές που δημοσιεύονται </w:t>
      </w:r>
      <w:proofErr w:type="spellStart"/>
      <w:r w:rsidRPr="009450A6">
        <w:rPr>
          <w:lang w:val="el-GR"/>
        </w:rPr>
        <w:t>πρωτοτύπως</w:t>
      </w:r>
      <w:proofErr w:type="spellEnd"/>
      <w:r w:rsidRPr="009450A6">
        <w:rPr>
          <w:lang w:val="el-GR"/>
        </w:rPr>
        <w:t xml:space="preserve"> από υποδομές του ΕΚΤ: το Εθνικό Αρχείο Διδακτορικών Διατριβών, που το ΕΚΤ συγκροτεί, δια</w:t>
      </w:r>
      <w:r>
        <w:rPr>
          <w:lang w:val="el-GR"/>
        </w:rPr>
        <w:t xml:space="preserve">τηρεί και διαθέτει βάσει νόμου, </w:t>
      </w:r>
      <w:r w:rsidRPr="009450A6">
        <w:rPr>
          <w:lang w:val="el-GR"/>
        </w:rPr>
        <w:t xml:space="preserve">τα επιστημονικά περιοδικά και τα πρακτικά συνεδρίων στα οποία η υπηρεσία </w:t>
      </w:r>
      <w:proofErr w:type="spellStart"/>
      <w:r w:rsidRPr="009450A6">
        <w:rPr>
          <w:lang w:val="el-GR"/>
        </w:rPr>
        <w:t>ePublishing</w:t>
      </w:r>
      <w:proofErr w:type="spellEnd"/>
      <w:r w:rsidRPr="009450A6">
        <w:rPr>
          <w:lang w:val="el-GR"/>
        </w:rPr>
        <w:t xml:space="preserve"> του ΕΚΤ προσφέρει την αναγκαία υποδομή για την ψηφιακή τους έκδοση, το ιδρυματικό αποθετήριο του ΕΚΤ “Αριάδνη”, όπου διατίθενται όλες οι εκδόσεις και δημοσιεύσεις του ΕΚΤ σε επιστημονικά περιοδικά, αλλά και οπτικοακουστικό υλικό από εκδηλώσεις του. </w:t>
      </w:r>
    </w:p>
    <w:p w:rsidR="009450A6" w:rsidRDefault="009450A6" w:rsidP="00D97E79">
      <w:pPr>
        <w:spacing w:after="0" w:line="240" w:lineRule="auto"/>
        <w:jc w:val="both"/>
        <w:rPr>
          <w:lang w:val="el-GR"/>
        </w:rPr>
      </w:pPr>
    </w:p>
    <w:p w:rsidR="00E56F92" w:rsidRPr="00E56F92" w:rsidRDefault="00D54B4C" w:rsidP="00121048">
      <w:pPr>
        <w:spacing w:before="170"/>
        <w:rPr>
          <w:rStyle w:val="InternetLink"/>
          <w:rFonts w:eastAsia="Batang" w:cstheme="majorHAnsi"/>
          <w:lang w:val="el-GR" w:eastAsia="el-GR"/>
        </w:rPr>
      </w:pPr>
      <w:r>
        <w:rPr>
          <w:rFonts w:cstheme="majorHAnsi"/>
          <w:b/>
          <w:color w:val="262626" w:themeColor="text1" w:themeTint="D9"/>
          <w:sz w:val="24"/>
        </w:rPr>
        <w:t>E</w:t>
      </w:r>
      <w:proofErr w:type="spellStart"/>
      <w:r w:rsidR="009B0DF0">
        <w:rPr>
          <w:rFonts w:cstheme="majorHAnsi"/>
          <w:b/>
          <w:color w:val="262626" w:themeColor="text1" w:themeTint="D9"/>
          <w:sz w:val="24"/>
          <w:lang w:val="el-GR"/>
        </w:rPr>
        <w:t>πικοινωνία</w:t>
      </w:r>
      <w:proofErr w:type="spellEnd"/>
      <w:r w:rsidR="009B0DF0">
        <w:rPr>
          <w:rFonts w:cstheme="majorHAnsi"/>
          <w:b/>
          <w:color w:val="262626" w:themeColor="text1" w:themeTint="D9"/>
          <w:sz w:val="24"/>
          <w:lang w:val="el-GR"/>
        </w:rPr>
        <w:t xml:space="preserve"> για δημοσιογράφους</w:t>
      </w:r>
      <w:r w:rsidR="00BF2CC5">
        <w:rPr>
          <w:rFonts w:cstheme="majorHAnsi"/>
          <w:b/>
          <w:color w:val="262626" w:themeColor="text1" w:themeTint="D9"/>
          <w:sz w:val="24"/>
          <w:lang w:val="el-GR"/>
        </w:rPr>
        <w:br/>
      </w:r>
      <w:r w:rsidR="009B0DF0" w:rsidRPr="00D048D9">
        <w:rPr>
          <w:rFonts w:cstheme="majorHAnsi"/>
          <w:color w:val="262626" w:themeColor="text1" w:themeTint="D9"/>
          <w:lang w:val="el-GR"/>
        </w:rPr>
        <w:t>Εθνικό Κέντρο Τεκμηρίωσης και Ηλεκτρονικού Περιεχομένου (ΕΚΤ</w:t>
      </w:r>
      <w:proofErr w:type="gramStart"/>
      <w:r w:rsidR="009B0DF0" w:rsidRPr="00D048D9">
        <w:rPr>
          <w:rFonts w:cstheme="majorHAnsi"/>
          <w:color w:val="262626" w:themeColor="text1" w:themeTint="D9"/>
          <w:lang w:val="el-GR"/>
        </w:rPr>
        <w:t>)</w:t>
      </w:r>
      <w:proofErr w:type="gramEnd"/>
      <w:r w:rsidR="00BF2CC5" w:rsidRPr="00D048D9">
        <w:rPr>
          <w:rFonts w:cstheme="majorHAnsi"/>
          <w:color w:val="262626" w:themeColor="text1" w:themeTint="D9"/>
          <w:lang w:val="el-GR"/>
        </w:rPr>
        <w:br/>
      </w:r>
      <w:r w:rsidR="009B0DF0" w:rsidRPr="00D048D9">
        <w:rPr>
          <w:rFonts w:cstheme="majorHAnsi"/>
          <w:color w:val="262626" w:themeColor="text1" w:themeTint="D9"/>
          <w:lang w:val="el-GR"/>
        </w:rPr>
        <w:t>Μαργαρίτης Προέδρου | Τ: 210 220 4941</w:t>
      </w:r>
      <w:r w:rsidR="009B0DF0" w:rsidRPr="004F32C4">
        <w:rPr>
          <w:rFonts w:cstheme="majorHAnsi"/>
          <w:color w:val="262626" w:themeColor="text1" w:themeTint="D9"/>
          <w:lang w:val="el-GR"/>
        </w:rPr>
        <w:t xml:space="preserve">, </w:t>
      </w:r>
      <w:r w:rsidR="009B0DF0" w:rsidRPr="004F32C4">
        <w:rPr>
          <w:rFonts w:cstheme="majorHAnsi"/>
          <w:color w:val="262626" w:themeColor="text1" w:themeTint="D9"/>
        </w:rPr>
        <w:t>E</w:t>
      </w:r>
      <w:r w:rsidR="009B0DF0" w:rsidRPr="004F32C4">
        <w:rPr>
          <w:rFonts w:cstheme="majorHAnsi"/>
          <w:color w:val="262626" w:themeColor="text1" w:themeTint="D9"/>
          <w:lang w:val="el-GR"/>
        </w:rPr>
        <w:t>:</w:t>
      </w:r>
      <w:r w:rsidR="009B0DF0" w:rsidRPr="004F32C4">
        <w:rPr>
          <w:rFonts w:eastAsia="Batang"/>
          <w:lang w:val="el-GR" w:eastAsia="el-GR"/>
        </w:rPr>
        <w:t xml:space="preserve"> </w:t>
      </w:r>
      <w:hyperlink r:id="rId12">
        <w:r w:rsidR="009B0DF0" w:rsidRPr="004F32C4">
          <w:rPr>
            <w:rStyle w:val="InternetLink"/>
            <w:rFonts w:eastAsia="Batang" w:cstheme="majorHAnsi"/>
            <w:lang w:eastAsia="el-GR"/>
          </w:rPr>
          <w:t>mproed</w:t>
        </w:r>
        <w:r w:rsidR="009B0DF0" w:rsidRPr="004F32C4">
          <w:rPr>
            <w:rStyle w:val="InternetLink"/>
            <w:rFonts w:eastAsia="Batang" w:cstheme="majorHAnsi"/>
            <w:lang w:val="el-GR" w:eastAsia="el-GR"/>
          </w:rPr>
          <w:t>@</w:t>
        </w:r>
        <w:r w:rsidR="009B0DF0" w:rsidRPr="004F32C4">
          <w:rPr>
            <w:rStyle w:val="InternetLink"/>
            <w:rFonts w:eastAsia="Batang" w:cstheme="majorHAnsi"/>
            <w:lang w:eastAsia="el-GR"/>
          </w:rPr>
          <w:t>ekt</w:t>
        </w:r>
        <w:r w:rsidR="009B0DF0" w:rsidRPr="004F32C4">
          <w:rPr>
            <w:rStyle w:val="InternetLink"/>
            <w:rFonts w:eastAsia="Batang" w:cstheme="majorHAnsi"/>
            <w:lang w:val="el-GR" w:eastAsia="el-GR"/>
          </w:rPr>
          <w:t>.</w:t>
        </w:r>
        <w:proofErr w:type="spellStart"/>
        <w:r w:rsidR="009B0DF0" w:rsidRPr="004F32C4">
          <w:rPr>
            <w:rStyle w:val="InternetLink"/>
            <w:rFonts w:eastAsia="Batang" w:cstheme="majorHAnsi"/>
            <w:lang w:eastAsia="el-GR"/>
          </w:rPr>
          <w:t>gr</w:t>
        </w:r>
        <w:proofErr w:type="spellEnd"/>
      </w:hyperlink>
    </w:p>
    <w:p w:rsidR="00E56F92" w:rsidRDefault="00E56F92">
      <w:pPr>
        <w:spacing w:after="0" w:line="240" w:lineRule="auto"/>
        <w:rPr>
          <w:rStyle w:val="InternetLink"/>
          <w:rFonts w:eastAsia="Batang" w:cstheme="majorHAnsi"/>
          <w:lang w:val="el-GR" w:eastAsia="el-GR"/>
        </w:rPr>
      </w:pPr>
    </w:p>
    <w:p w:rsidR="007351F9" w:rsidRDefault="007351F9">
      <w:pPr>
        <w:spacing w:after="0" w:line="240" w:lineRule="auto"/>
        <w:rPr>
          <w:rStyle w:val="InternetLink"/>
          <w:rFonts w:eastAsia="Batang" w:cstheme="majorHAnsi"/>
          <w:lang w:val="el-GR" w:eastAsia="el-GR"/>
        </w:rPr>
      </w:pPr>
    </w:p>
    <w:p w:rsidR="007351F9" w:rsidRDefault="007351F9">
      <w:pPr>
        <w:spacing w:after="0" w:line="240" w:lineRule="auto"/>
        <w:rPr>
          <w:rStyle w:val="InternetLink"/>
          <w:rFonts w:eastAsia="Batang" w:cstheme="majorHAnsi"/>
          <w:lang w:val="el-GR" w:eastAsia="el-GR"/>
        </w:rPr>
      </w:pPr>
    </w:p>
    <w:p w:rsidR="007351F9" w:rsidRDefault="007351F9">
      <w:pPr>
        <w:spacing w:after="0" w:line="240" w:lineRule="auto"/>
        <w:rPr>
          <w:rStyle w:val="InternetLink"/>
          <w:rFonts w:eastAsia="Batang" w:cstheme="majorHAnsi"/>
          <w:lang w:val="el-GR" w:eastAsia="el-GR"/>
        </w:rPr>
      </w:pPr>
    </w:p>
    <w:p w:rsidR="007351F9" w:rsidRDefault="007351F9">
      <w:pPr>
        <w:spacing w:after="0" w:line="240" w:lineRule="auto"/>
        <w:rPr>
          <w:rStyle w:val="InternetLink"/>
          <w:rFonts w:eastAsia="Batang" w:cstheme="majorHAnsi"/>
          <w:lang w:val="el-GR" w:eastAsia="el-GR"/>
        </w:rPr>
      </w:pPr>
    </w:p>
    <w:p w:rsidR="006E3FA5" w:rsidRDefault="006E3FA5">
      <w:pPr>
        <w:spacing w:after="0" w:line="240" w:lineRule="auto"/>
        <w:rPr>
          <w:rStyle w:val="InternetLink"/>
          <w:rFonts w:eastAsia="Batang" w:cstheme="majorHAnsi"/>
          <w:lang w:val="el-GR" w:eastAsia="el-GR"/>
        </w:rPr>
      </w:pPr>
    </w:p>
    <w:p w:rsidR="00112E72" w:rsidRPr="00112E72" w:rsidRDefault="00112E72" w:rsidP="00112E72">
      <w:pPr>
        <w:spacing w:after="0" w:line="240" w:lineRule="auto"/>
        <w:jc w:val="both"/>
        <w:rPr>
          <w:b/>
          <w:i/>
          <w:sz w:val="24"/>
          <w:lang w:val="el-GR"/>
        </w:rPr>
      </w:pPr>
      <w:r w:rsidRPr="00112E72">
        <w:rPr>
          <w:b/>
          <w:i/>
          <w:sz w:val="24"/>
          <w:lang w:val="el-GR"/>
        </w:rPr>
        <w:t>Εθνικό Κέντρο Τεκμηρίωσης και Ηλεκτρονικού Περιεχομένου (ΕΚΤ)</w:t>
      </w:r>
    </w:p>
    <w:p w:rsidR="00112E72" w:rsidRPr="00112E72" w:rsidRDefault="00112E72" w:rsidP="00112E72">
      <w:pPr>
        <w:spacing w:after="0" w:line="240" w:lineRule="auto"/>
        <w:jc w:val="both"/>
        <w:rPr>
          <w:i/>
          <w:lang w:val="el-GR"/>
        </w:rPr>
      </w:pPr>
      <w:r w:rsidRPr="00112E72">
        <w:rPr>
          <w:i/>
          <w:lang w:val="el-GR"/>
        </w:rPr>
        <w:t xml:space="preserve">Το Εθνικό Κέντρο Τεκμηρίωσης και Ηλεκτρονικού Περιεχομένου (ΕΚΤ) (https://www.ekt.gr) είναι Νομικό Πρόσωπο Ιδιωτικού Δικαίου μη κερδοσκοπικού χαρακτήρα και εποπτεύεται από το Υπουργείο Ψηφιακής Διακυβέρνησης. Το ΕΚΤ είναι Επιστημονική Υποδομή Εθνικής Χρήσης και Εθνική Αρχή του Ελληνικού Στατιστικού Συστήματος και ανήκει στους ερευνητικούς και τεχνολογικούς φορείς της χώρας. </w:t>
      </w:r>
    </w:p>
    <w:p w:rsidR="00112E72" w:rsidRPr="00112E72" w:rsidRDefault="00112E72" w:rsidP="00112E72">
      <w:pPr>
        <w:spacing w:after="0" w:line="240" w:lineRule="auto"/>
        <w:jc w:val="both"/>
        <w:rPr>
          <w:i/>
          <w:lang w:val="el-GR"/>
        </w:rPr>
      </w:pPr>
      <w:r w:rsidRPr="00112E72">
        <w:rPr>
          <w:i/>
          <w:lang w:val="el-GR"/>
        </w:rPr>
        <w:t xml:space="preserve">Με σύγχρονες τεχνολογικές υποδομές, υψηλή τεχνογνωσία και άρτια εκπαιδευμένο προσωπικό, το ΕΚΤ έχει ως θεσμικό ρόλο τη συλλογή, συσσώρευση, τεκμηρίωση, διάθεση για περαιτέρω χρήση και μακροχρόνια διατήρηση του έγκριτου ψηφιακού περιεχομένου και των δεδομένων που παράγονται από την ελληνική επιστημονική, ερευνητική και πολιτιστική κοινότητα. </w:t>
      </w:r>
    </w:p>
    <w:p w:rsidR="00112E72" w:rsidRPr="00112E72" w:rsidRDefault="00112E72" w:rsidP="00112E72">
      <w:pPr>
        <w:spacing w:after="0" w:line="240" w:lineRule="auto"/>
        <w:jc w:val="both"/>
        <w:rPr>
          <w:i/>
          <w:lang w:val="el-GR"/>
        </w:rPr>
      </w:pPr>
      <w:r w:rsidRPr="00112E72">
        <w:rPr>
          <w:i/>
          <w:lang w:val="el-GR"/>
        </w:rPr>
        <w:t>Επίσης, στους ρόλους του εντάσσονται: η παραγωγή ευρωπαϊκών και εθνικών στατιστικών για την Έρευνα, Ανάπτυξη, Καινοτομία, Ψηφιακό Μετασχηματισμό, η ενίσχυση της αξιοποίησης των αποτελεσμάτων της έρευνας και η προώθηση της καινοτομίας και του ψηφιακού μετασχηματισμού για τη μεταρρύθμιση του δημόσιου τομέα, την οικονομική ανάπτυξη και την επίλυση κοινωνικών προβλημάτων.</w:t>
      </w:r>
    </w:p>
    <w:p w:rsidR="00112E72" w:rsidRPr="00112E72" w:rsidRDefault="00112E72" w:rsidP="00112E72">
      <w:pPr>
        <w:spacing w:after="0" w:line="240" w:lineRule="auto"/>
        <w:jc w:val="both"/>
        <w:rPr>
          <w:lang w:val="el-GR"/>
        </w:rPr>
      </w:pPr>
    </w:p>
    <w:sectPr w:rsidR="00112E72" w:rsidRPr="00112E72" w:rsidSect="002E1873">
      <w:headerReference w:type="default" r:id="rId13"/>
      <w:footerReference w:type="default" r:id="rId14"/>
      <w:headerReference w:type="first" r:id="rId15"/>
      <w:footerReference w:type="first" r:id="rId16"/>
      <w:pgSz w:w="12240" w:h="15840"/>
      <w:pgMar w:top="1365" w:right="1440" w:bottom="1440" w:left="1440" w:header="720" w:footer="266"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348" w:rsidRDefault="004D2348" w:rsidP="002E1873">
      <w:pPr>
        <w:spacing w:after="0" w:line="240" w:lineRule="auto"/>
      </w:pPr>
      <w:r>
        <w:separator/>
      </w:r>
    </w:p>
  </w:endnote>
  <w:endnote w:type="continuationSeparator" w:id="0">
    <w:p w:rsidR="004D2348" w:rsidRDefault="004D2348" w:rsidP="002E1873">
      <w:pPr>
        <w:spacing w:after="0" w:line="240" w:lineRule="auto"/>
      </w:pPr>
      <w:r>
        <w:continuationSeparator/>
      </w:r>
    </w:p>
  </w:endnote>
  <w:endnote w:type="continuationNotice" w:id="1">
    <w:p w:rsidR="004D2348" w:rsidRDefault="004D2348">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proofErr w:type="spellStart"/>
    <w:r w:rsidR="0065360B">
      <w:rPr>
        <w:rFonts w:asciiTheme="majorHAnsi" w:hAnsiTheme="majorHAnsi" w:cs="Tahoma"/>
        <w:color w:val="3B3838" w:themeColor="background2" w:themeShade="40"/>
        <w:sz w:val="18"/>
        <w:szCs w:val="16"/>
        <w:lang w:val="el-GR"/>
      </w:rPr>
      <w:t>Ζεφύρου</w:t>
    </w:r>
    <w:proofErr w:type="spellEnd"/>
    <w:r w:rsidR="0065360B">
      <w:rPr>
        <w:rFonts w:asciiTheme="majorHAnsi" w:hAnsiTheme="majorHAnsi" w:cs="Tahoma"/>
        <w:color w:val="3B3838" w:themeColor="background2" w:themeShade="40"/>
        <w:sz w:val="18"/>
        <w:szCs w:val="16"/>
        <w:lang w:val="el-GR"/>
      </w:rPr>
      <w:t xml:space="preserve">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p w:rsidR="005311F2" w:rsidRPr="005311F2" w:rsidRDefault="005311F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Default="002738C0">
    <w:pPr>
      <w:pStyle w:val="1"/>
      <w:ind w:left="7200"/>
      <w:rPr>
        <w:lang w:val="el-GR"/>
      </w:rPr>
    </w:pPr>
  </w:p>
  <w:p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proofErr w:type="spellStart"/>
    <w:r w:rsidR="0065360B">
      <w:rPr>
        <w:rFonts w:asciiTheme="majorHAnsi" w:hAnsiTheme="majorHAnsi" w:cs="Tahoma"/>
        <w:color w:val="3B3838" w:themeColor="background2" w:themeShade="40"/>
        <w:sz w:val="18"/>
        <w:szCs w:val="16"/>
        <w:lang w:val="el-GR"/>
      </w:rPr>
      <w:t>Ζεφύρου</w:t>
    </w:r>
    <w:proofErr w:type="spellEnd"/>
    <w:r w:rsidR="0065360B">
      <w:rPr>
        <w:rFonts w:asciiTheme="majorHAnsi" w:hAnsiTheme="majorHAnsi" w:cs="Tahoma"/>
        <w:color w:val="3B3838" w:themeColor="background2" w:themeShade="40"/>
        <w:sz w:val="18"/>
        <w:szCs w:val="16"/>
        <w:lang w:val="el-GR"/>
      </w:rPr>
      <w:t xml:space="preserve">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348" w:rsidRDefault="004D2348" w:rsidP="002E1873">
      <w:pPr>
        <w:spacing w:after="0" w:line="240" w:lineRule="auto"/>
      </w:pPr>
      <w:r>
        <w:separator/>
      </w:r>
    </w:p>
  </w:footnote>
  <w:footnote w:type="continuationSeparator" w:id="0">
    <w:p w:rsidR="004D2348" w:rsidRDefault="004D2348" w:rsidP="002E1873">
      <w:pPr>
        <w:spacing w:after="0" w:line="240" w:lineRule="auto"/>
      </w:pPr>
      <w:r>
        <w:continuationSeparator/>
      </w:r>
    </w:p>
  </w:footnote>
  <w:footnote w:type="continuationNotice" w:id="1">
    <w:p w:rsidR="004D2348" w:rsidRDefault="004D234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Pr="00FF45C3" w:rsidRDefault="00C2603E" w:rsidP="00C2603E">
    <w:pPr>
      <w:spacing w:after="0" w:line="240" w:lineRule="auto"/>
      <w:rPr>
        <w:rFonts w:cstheme="majorHAnsi"/>
        <w:color w:val="262626" w:themeColor="text1" w:themeTint="D9"/>
        <w:sz w:val="20"/>
        <w:szCs w:val="20"/>
        <w:lang w:val="el-GR"/>
      </w:rPr>
    </w:pPr>
    <w:r w:rsidRPr="00C2603E">
      <w:rPr>
        <w:rFonts w:cstheme="majorHAnsi"/>
        <w:color w:val="262626" w:themeColor="text1" w:themeTint="D9"/>
        <w:sz w:val="20"/>
        <w:szCs w:val="20"/>
        <w:lang w:val="el-GR"/>
      </w:rPr>
      <w:t xml:space="preserve">Ανανεωμένη η ελληνική πύλη επιστημονικού περιεχομένου </w:t>
    </w:r>
    <w:proofErr w:type="spellStart"/>
    <w:r w:rsidRPr="00C2603E">
      <w:rPr>
        <w:rFonts w:cstheme="majorHAnsi"/>
        <w:color w:val="262626" w:themeColor="text1" w:themeTint="D9"/>
        <w:sz w:val="20"/>
        <w:szCs w:val="20"/>
        <w:lang w:val="el-GR"/>
      </w:rPr>
      <w:t>OpenArchives.gr</w:t>
    </w:r>
    <w:proofErr w:type="spellEnd"/>
    <w:r w:rsidRPr="00C2603E">
      <w:rPr>
        <w:rFonts w:cstheme="majorHAnsi"/>
        <w:color w:val="262626" w:themeColor="text1" w:themeTint="D9"/>
        <w:sz w:val="20"/>
        <w:szCs w:val="20"/>
        <w:lang w:val="el-GR"/>
      </w:rPr>
      <w:t xml:space="preserve"> με ενιαία αναζήτηση </w:t>
    </w:r>
    <w:r>
      <w:rPr>
        <w:rFonts w:cstheme="majorHAnsi"/>
        <w:color w:val="262626" w:themeColor="text1" w:themeTint="D9"/>
        <w:sz w:val="20"/>
        <w:szCs w:val="20"/>
        <w:lang w:val="el-GR"/>
      </w:rPr>
      <w:br/>
    </w:r>
    <w:r w:rsidRPr="00C2603E">
      <w:rPr>
        <w:rFonts w:cstheme="majorHAnsi"/>
        <w:color w:val="262626" w:themeColor="text1" w:themeTint="D9"/>
        <w:sz w:val="20"/>
        <w:szCs w:val="20"/>
        <w:lang w:val="el-GR"/>
      </w:rPr>
      <w:t>σε 141</w:t>
    </w:r>
    <w:r>
      <w:rPr>
        <w:rFonts w:cstheme="majorHAnsi"/>
        <w:color w:val="262626" w:themeColor="text1" w:themeTint="D9"/>
        <w:sz w:val="20"/>
        <w:szCs w:val="20"/>
        <w:lang w:val="el-GR"/>
      </w:rPr>
      <w:t xml:space="preserve"> </w:t>
    </w:r>
    <w:r w:rsidRPr="00C2603E">
      <w:rPr>
        <w:rFonts w:cstheme="majorHAnsi"/>
        <w:color w:val="262626" w:themeColor="text1" w:themeTint="D9"/>
        <w:sz w:val="20"/>
        <w:szCs w:val="20"/>
        <w:lang w:val="el-GR"/>
      </w:rPr>
      <w:t>ψηφιακές συλλογές</w:t>
    </w:r>
    <w:r>
      <w:rPr>
        <w:rFonts w:cstheme="majorHAnsi"/>
        <w:color w:val="262626" w:themeColor="text1" w:themeTint="D9"/>
        <w:sz w:val="20"/>
        <w:szCs w:val="20"/>
        <w:lang w:val="el-GR"/>
      </w:rPr>
      <w:t xml:space="preserve"> </w:t>
    </w:r>
    <w:r w:rsidR="00787C92" w:rsidRPr="00D52861">
      <w:rPr>
        <w:sz w:val="20"/>
        <w:szCs w:val="20"/>
        <w:lang w:val="el-GR"/>
      </w:rPr>
      <w:t>|</w:t>
    </w:r>
    <w:r w:rsidR="00D97E79" w:rsidRPr="00D97E79">
      <w:rPr>
        <w:sz w:val="20"/>
        <w:szCs w:val="20"/>
        <w:lang w:val="el-GR"/>
      </w:rPr>
      <w:t xml:space="preserve"> </w:t>
    </w:r>
    <w:r w:rsidR="00787C92" w:rsidRPr="00D52861">
      <w:rPr>
        <w:sz w:val="20"/>
        <w:szCs w:val="20"/>
        <w:lang w:val="el-GR" w:eastAsia="el-GR"/>
      </w:rPr>
      <w:t>ΕΚΤ</w:t>
    </w:r>
    <w:r w:rsidR="00787C92">
      <w:rPr>
        <w:b/>
        <w:sz w:val="20"/>
        <w:szCs w:val="20"/>
        <w:lang w:val="el-GR" w:eastAsia="el-GR"/>
      </w:rPr>
      <w:t xml:space="preserve"> </w:t>
    </w:r>
    <w:r w:rsidR="00787C92">
      <w:rPr>
        <w:sz w:val="20"/>
        <w:szCs w:val="20"/>
        <w:lang w:val="el-GR"/>
      </w:rPr>
      <w:t>|</w:t>
    </w:r>
    <w:r w:rsidR="00787C92" w:rsidRPr="00787C92">
      <w:rPr>
        <w:sz w:val="20"/>
        <w:szCs w:val="20"/>
        <w:lang w:val="el-GR"/>
      </w:rPr>
      <w:t xml:space="preserve"> </w:t>
    </w:r>
    <w:r w:rsidR="00787C92">
      <w:rPr>
        <w:sz w:val="20"/>
        <w:szCs w:val="20"/>
        <w:lang w:val="el-GR"/>
      </w:rPr>
      <w:t>ΔΕΛΤΙΟ ΤΥΠΟΥ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C0" w:rsidRPr="00E85E12" w:rsidRDefault="002738C0">
    <w:pPr>
      <w:pStyle w:val="1"/>
      <w:ind w:left="7200"/>
    </w:pPr>
    <w:r w:rsidRPr="00D41F9B">
      <w:rPr>
        <w:noProof/>
        <w:color w:val="3B3838" w:themeColor="background2" w:themeShade="40"/>
        <w:lang w:val="el-GR" w:eastAsia="el-GR"/>
      </w:rPr>
      <w:drawing>
        <wp:anchor distT="0" distB="0" distL="114300" distR="114300" simplePos="0" relativeHeight="251658240"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267AFF">
      <w:t>30</w:t>
    </w:r>
    <w:r w:rsidR="008753D7">
      <w:t>.</w:t>
    </w:r>
    <w:r w:rsidR="009F6006">
      <w:t>0</w:t>
    </w:r>
    <w:r w:rsidR="00BF4E4E">
      <w:t>6</w:t>
    </w:r>
    <w:r w:rsidRPr="00264DFB">
      <w:rPr>
        <w:lang w:val="el-GR"/>
      </w:rPr>
      <w:t>.20</w:t>
    </w:r>
    <w:r w:rsidRPr="00264DFB">
      <w:t>2</w:t>
    </w:r>
    <w:r w:rsidR="00112E72">
      <w:t>5</w:t>
    </w:r>
  </w:p>
  <w:p w:rsidR="002738C0" w:rsidRDefault="002738C0">
    <w:pPr>
      <w:pStyle w:v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CA218A"/>
    <w:multiLevelType w:val="hybridMultilevel"/>
    <w:tmpl w:val="D02E09AE"/>
    <w:lvl w:ilvl="0" w:tplc="E64EC17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DCE2052"/>
    <w:multiLevelType w:val="hybridMultilevel"/>
    <w:tmpl w:val="228844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6"/>
  </w:hdrShapeDefaults>
  <w:footnotePr>
    <w:footnote w:id="-1"/>
    <w:footnote w:id="0"/>
    <w:footnote w:id="1"/>
  </w:footnotePr>
  <w:endnotePr>
    <w:endnote w:id="-1"/>
    <w:endnote w:id="0"/>
    <w:endnote w:id="1"/>
  </w:endnotePr>
  <w:compat/>
  <w:rsids>
    <w:rsidRoot w:val="002E1873"/>
    <w:rsid w:val="0000296B"/>
    <w:rsid w:val="00002EBD"/>
    <w:rsid w:val="00007DC5"/>
    <w:rsid w:val="0001265C"/>
    <w:rsid w:val="00013F36"/>
    <w:rsid w:val="000272E8"/>
    <w:rsid w:val="00034B5C"/>
    <w:rsid w:val="000355B0"/>
    <w:rsid w:val="00040BAB"/>
    <w:rsid w:val="000420FB"/>
    <w:rsid w:val="00043427"/>
    <w:rsid w:val="00043CBE"/>
    <w:rsid w:val="00044A7D"/>
    <w:rsid w:val="00051B13"/>
    <w:rsid w:val="0005442B"/>
    <w:rsid w:val="00055F5D"/>
    <w:rsid w:val="000560A8"/>
    <w:rsid w:val="000565B2"/>
    <w:rsid w:val="00056C64"/>
    <w:rsid w:val="00061794"/>
    <w:rsid w:val="00063D68"/>
    <w:rsid w:val="00064AAE"/>
    <w:rsid w:val="00065E00"/>
    <w:rsid w:val="000665F7"/>
    <w:rsid w:val="00067AF1"/>
    <w:rsid w:val="00075F01"/>
    <w:rsid w:val="000878D1"/>
    <w:rsid w:val="00090578"/>
    <w:rsid w:val="00097532"/>
    <w:rsid w:val="00097B1F"/>
    <w:rsid w:val="000A6A59"/>
    <w:rsid w:val="000B45F9"/>
    <w:rsid w:val="000B49C7"/>
    <w:rsid w:val="000B5EF3"/>
    <w:rsid w:val="000B6322"/>
    <w:rsid w:val="000C176C"/>
    <w:rsid w:val="000C46F9"/>
    <w:rsid w:val="000D1EF7"/>
    <w:rsid w:val="000D218D"/>
    <w:rsid w:val="000D3390"/>
    <w:rsid w:val="000D5F3C"/>
    <w:rsid w:val="000D6C9C"/>
    <w:rsid w:val="000E2EB0"/>
    <w:rsid w:val="000E3B8D"/>
    <w:rsid w:val="000E670B"/>
    <w:rsid w:val="000F1B7A"/>
    <w:rsid w:val="000F5535"/>
    <w:rsid w:val="001016B6"/>
    <w:rsid w:val="00103745"/>
    <w:rsid w:val="001055E6"/>
    <w:rsid w:val="00111A97"/>
    <w:rsid w:val="00112E72"/>
    <w:rsid w:val="001132DE"/>
    <w:rsid w:val="00113A52"/>
    <w:rsid w:val="00121048"/>
    <w:rsid w:val="00121D68"/>
    <w:rsid w:val="00122B4D"/>
    <w:rsid w:val="0012735D"/>
    <w:rsid w:val="00130A42"/>
    <w:rsid w:val="00131D4A"/>
    <w:rsid w:val="00133144"/>
    <w:rsid w:val="0013453F"/>
    <w:rsid w:val="0013773A"/>
    <w:rsid w:val="00143615"/>
    <w:rsid w:val="001455D5"/>
    <w:rsid w:val="00160783"/>
    <w:rsid w:val="001609C6"/>
    <w:rsid w:val="001626C1"/>
    <w:rsid w:val="001629B2"/>
    <w:rsid w:val="001643B5"/>
    <w:rsid w:val="00164AD6"/>
    <w:rsid w:val="0016730D"/>
    <w:rsid w:val="00171F92"/>
    <w:rsid w:val="001736B9"/>
    <w:rsid w:val="00173FAC"/>
    <w:rsid w:val="0017687E"/>
    <w:rsid w:val="00184EB5"/>
    <w:rsid w:val="001879A9"/>
    <w:rsid w:val="00187BEB"/>
    <w:rsid w:val="00192BAB"/>
    <w:rsid w:val="00193A53"/>
    <w:rsid w:val="00193F1A"/>
    <w:rsid w:val="0019478F"/>
    <w:rsid w:val="001973D7"/>
    <w:rsid w:val="001974B7"/>
    <w:rsid w:val="001B135C"/>
    <w:rsid w:val="001B4E96"/>
    <w:rsid w:val="001B6400"/>
    <w:rsid w:val="001C2B9D"/>
    <w:rsid w:val="001D60BF"/>
    <w:rsid w:val="001E15D2"/>
    <w:rsid w:val="001F4972"/>
    <w:rsid w:val="001F657E"/>
    <w:rsid w:val="00204235"/>
    <w:rsid w:val="002043D7"/>
    <w:rsid w:val="0020AB80"/>
    <w:rsid w:val="00212827"/>
    <w:rsid w:val="00213507"/>
    <w:rsid w:val="0021492D"/>
    <w:rsid w:val="00216588"/>
    <w:rsid w:val="002208F1"/>
    <w:rsid w:val="00223580"/>
    <w:rsid w:val="00224E4E"/>
    <w:rsid w:val="00225168"/>
    <w:rsid w:val="00226351"/>
    <w:rsid w:val="00227ADB"/>
    <w:rsid w:val="00231BA2"/>
    <w:rsid w:val="002332F3"/>
    <w:rsid w:val="00235FA2"/>
    <w:rsid w:val="00241D75"/>
    <w:rsid w:val="002423F5"/>
    <w:rsid w:val="00242574"/>
    <w:rsid w:val="00243231"/>
    <w:rsid w:val="00246E28"/>
    <w:rsid w:val="0024712B"/>
    <w:rsid w:val="00247D25"/>
    <w:rsid w:val="00251B73"/>
    <w:rsid w:val="002544D7"/>
    <w:rsid w:val="0025513D"/>
    <w:rsid w:val="002556AA"/>
    <w:rsid w:val="002576D4"/>
    <w:rsid w:val="00260F45"/>
    <w:rsid w:val="00261B93"/>
    <w:rsid w:val="00263A9B"/>
    <w:rsid w:val="00264DFB"/>
    <w:rsid w:val="00267AFF"/>
    <w:rsid w:val="00272581"/>
    <w:rsid w:val="002738C0"/>
    <w:rsid w:val="00281CCA"/>
    <w:rsid w:val="002877A3"/>
    <w:rsid w:val="0029172E"/>
    <w:rsid w:val="00293E42"/>
    <w:rsid w:val="002943AA"/>
    <w:rsid w:val="002953E0"/>
    <w:rsid w:val="002A7BF0"/>
    <w:rsid w:val="002B3685"/>
    <w:rsid w:val="002B5472"/>
    <w:rsid w:val="002B5701"/>
    <w:rsid w:val="002B5D08"/>
    <w:rsid w:val="002C0EAE"/>
    <w:rsid w:val="002C2D7F"/>
    <w:rsid w:val="002C33D6"/>
    <w:rsid w:val="002D1439"/>
    <w:rsid w:val="002D3140"/>
    <w:rsid w:val="002E1873"/>
    <w:rsid w:val="002E3A80"/>
    <w:rsid w:val="002E3D9D"/>
    <w:rsid w:val="002E3FFD"/>
    <w:rsid w:val="002E5D92"/>
    <w:rsid w:val="002E5E11"/>
    <w:rsid w:val="002E7A7F"/>
    <w:rsid w:val="002F18B8"/>
    <w:rsid w:val="002F2A18"/>
    <w:rsid w:val="002F3895"/>
    <w:rsid w:val="002F409D"/>
    <w:rsid w:val="00301DF2"/>
    <w:rsid w:val="003059DD"/>
    <w:rsid w:val="00307AB6"/>
    <w:rsid w:val="00312D19"/>
    <w:rsid w:val="00314880"/>
    <w:rsid w:val="00315158"/>
    <w:rsid w:val="00315380"/>
    <w:rsid w:val="0032152E"/>
    <w:rsid w:val="00324EBD"/>
    <w:rsid w:val="003251FE"/>
    <w:rsid w:val="003318A0"/>
    <w:rsid w:val="003328AF"/>
    <w:rsid w:val="00332E2C"/>
    <w:rsid w:val="00334E51"/>
    <w:rsid w:val="003354A3"/>
    <w:rsid w:val="003416F0"/>
    <w:rsid w:val="00341999"/>
    <w:rsid w:val="00344A40"/>
    <w:rsid w:val="00345DDC"/>
    <w:rsid w:val="00350980"/>
    <w:rsid w:val="00354ABE"/>
    <w:rsid w:val="00375B1B"/>
    <w:rsid w:val="00377B2A"/>
    <w:rsid w:val="003855AD"/>
    <w:rsid w:val="0038727F"/>
    <w:rsid w:val="0039097A"/>
    <w:rsid w:val="0039A731"/>
    <w:rsid w:val="003A09FF"/>
    <w:rsid w:val="003A43CD"/>
    <w:rsid w:val="003B03A7"/>
    <w:rsid w:val="003C4742"/>
    <w:rsid w:val="003D461D"/>
    <w:rsid w:val="003D610B"/>
    <w:rsid w:val="003E084D"/>
    <w:rsid w:val="003E32B8"/>
    <w:rsid w:val="003E64BB"/>
    <w:rsid w:val="003E6A9E"/>
    <w:rsid w:val="003E7F44"/>
    <w:rsid w:val="003F70CA"/>
    <w:rsid w:val="00401A75"/>
    <w:rsid w:val="00402450"/>
    <w:rsid w:val="0040294B"/>
    <w:rsid w:val="00403F37"/>
    <w:rsid w:val="00405615"/>
    <w:rsid w:val="00407A13"/>
    <w:rsid w:val="0041207C"/>
    <w:rsid w:val="00421DA3"/>
    <w:rsid w:val="00422A1C"/>
    <w:rsid w:val="00427B63"/>
    <w:rsid w:val="00442A6B"/>
    <w:rsid w:val="0044436E"/>
    <w:rsid w:val="00446D9B"/>
    <w:rsid w:val="00446DE7"/>
    <w:rsid w:val="00447DCF"/>
    <w:rsid w:val="00462DDC"/>
    <w:rsid w:val="004630A5"/>
    <w:rsid w:val="004640D9"/>
    <w:rsid w:val="004641DD"/>
    <w:rsid w:val="00470151"/>
    <w:rsid w:val="00477D8D"/>
    <w:rsid w:val="0048124E"/>
    <w:rsid w:val="00486B4E"/>
    <w:rsid w:val="00486BF1"/>
    <w:rsid w:val="00494C8F"/>
    <w:rsid w:val="004955F1"/>
    <w:rsid w:val="00495D6A"/>
    <w:rsid w:val="004A154F"/>
    <w:rsid w:val="004A1D94"/>
    <w:rsid w:val="004A2D3B"/>
    <w:rsid w:val="004A645D"/>
    <w:rsid w:val="004B166D"/>
    <w:rsid w:val="004B2ACE"/>
    <w:rsid w:val="004B2B64"/>
    <w:rsid w:val="004B48D6"/>
    <w:rsid w:val="004B7A0F"/>
    <w:rsid w:val="004C11AD"/>
    <w:rsid w:val="004C1E53"/>
    <w:rsid w:val="004C25BB"/>
    <w:rsid w:val="004C6387"/>
    <w:rsid w:val="004D12A2"/>
    <w:rsid w:val="004D2348"/>
    <w:rsid w:val="004D28C1"/>
    <w:rsid w:val="004D4098"/>
    <w:rsid w:val="004D593D"/>
    <w:rsid w:val="004D7E4A"/>
    <w:rsid w:val="004E3EBF"/>
    <w:rsid w:val="004E4B57"/>
    <w:rsid w:val="004F32C4"/>
    <w:rsid w:val="0050317C"/>
    <w:rsid w:val="005052BB"/>
    <w:rsid w:val="00512AB6"/>
    <w:rsid w:val="00517337"/>
    <w:rsid w:val="00521957"/>
    <w:rsid w:val="005311F2"/>
    <w:rsid w:val="005320C0"/>
    <w:rsid w:val="00533CFB"/>
    <w:rsid w:val="00533E44"/>
    <w:rsid w:val="0053710D"/>
    <w:rsid w:val="0053751B"/>
    <w:rsid w:val="00544F4F"/>
    <w:rsid w:val="005508CC"/>
    <w:rsid w:val="0055587A"/>
    <w:rsid w:val="00561F1D"/>
    <w:rsid w:val="005664E1"/>
    <w:rsid w:val="00574FB7"/>
    <w:rsid w:val="0057693B"/>
    <w:rsid w:val="00577E88"/>
    <w:rsid w:val="00580476"/>
    <w:rsid w:val="0059171C"/>
    <w:rsid w:val="005A0403"/>
    <w:rsid w:val="005A3901"/>
    <w:rsid w:val="005A7977"/>
    <w:rsid w:val="005B25E6"/>
    <w:rsid w:val="005B5961"/>
    <w:rsid w:val="005B61E5"/>
    <w:rsid w:val="005C227A"/>
    <w:rsid w:val="005E20E3"/>
    <w:rsid w:val="005E6022"/>
    <w:rsid w:val="005E6736"/>
    <w:rsid w:val="005F0D19"/>
    <w:rsid w:val="005F530E"/>
    <w:rsid w:val="00600623"/>
    <w:rsid w:val="00610214"/>
    <w:rsid w:val="00610B2F"/>
    <w:rsid w:val="00610BCC"/>
    <w:rsid w:val="00616508"/>
    <w:rsid w:val="00626CD6"/>
    <w:rsid w:val="0063034C"/>
    <w:rsid w:val="006327CB"/>
    <w:rsid w:val="00640BA3"/>
    <w:rsid w:val="00644828"/>
    <w:rsid w:val="00650AC4"/>
    <w:rsid w:val="0065132C"/>
    <w:rsid w:val="00651BC9"/>
    <w:rsid w:val="00652B33"/>
    <w:rsid w:val="0065360B"/>
    <w:rsid w:val="00660838"/>
    <w:rsid w:val="00665986"/>
    <w:rsid w:val="00683716"/>
    <w:rsid w:val="00683783"/>
    <w:rsid w:val="006854F7"/>
    <w:rsid w:val="00687BAB"/>
    <w:rsid w:val="00690900"/>
    <w:rsid w:val="00693749"/>
    <w:rsid w:val="006A75E6"/>
    <w:rsid w:val="006B105F"/>
    <w:rsid w:val="006B4A68"/>
    <w:rsid w:val="006B6A9A"/>
    <w:rsid w:val="006B7BC7"/>
    <w:rsid w:val="006C383E"/>
    <w:rsid w:val="006C3FC6"/>
    <w:rsid w:val="006D0D75"/>
    <w:rsid w:val="006D0DEE"/>
    <w:rsid w:val="006D4981"/>
    <w:rsid w:val="006D6A0F"/>
    <w:rsid w:val="006E2C99"/>
    <w:rsid w:val="006E3FA5"/>
    <w:rsid w:val="006E4C35"/>
    <w:rsid w:val="006E504E"/>
    <w:rsid w:val="006F311F"/>
    <w:rsid w:val="006F356C"/>
    <w:rsid w:val="006F3E01"/>
    <w:rsid w:val="006F4B9E"/>
    <w:rsid w:val="006F78CB"/>
    <w:rsid w:val="00701EC8"/>
    <w:rsid w:val="00702956"/>
    <w:rsid w:val="00704039"/>
    <w:rsid w:val="00705AA4"/>
    <w:rsid w:val="00705D85"/>
    <w:rsid w:val="00712626"/>
    <w:rsid w:val="007145F4"/>
    <w:rsid w:val="00716893"/>
    <w:rsid w:val="007175E7"/>
    <w:rsid w:val="00717979"/>
    <w:rsid w:val="00720C3A"/>
    <w:rsid w:val="00721514"/>
    <w:rsid w:val="00722A1B"/>
    <w:rsid w:val="00723BA0"/>
    <w:rsid w:val="007337BD"/>
    <w:rsid w:val="00734674"/>
    <w:rsid w:val="007351F9"/>
    <w:rsid w:val="007373E1"/>
    <w:rsid w:val="00742CE6"/>
    <w:rsid w:val="00743441"/>
    <w:rsid w:val="007506CF"/>
    <w:rsid w:val="00750FCC"/>
    <w:rsid w:val="007603AC"/>
    <w:rsid w:val="0076066A"/>
    <w:rsid w:val="007610E1"/>
    <w:rsid w:val="007665FB"/>
    <w:rsid w:val="0076702B"/>
    <w:rsid w:val="0077060F"/>
    <w:rsid w:val="007716D8"/>
    <w:rsid w:val="00772268"/>
    <w:rsid w:val="00773409"/>
    <w:rsid w:val="00781919"/>
    <w:rsid w:val="00787C92"/>
    <w:rsid w:val="00790BEA"/>
    <w:rsid w:val="00797661"/>
    <w:rsid w:val="00797F30"/>
    <w:rsid w:val="007A1268"/>
    <w:rsid w:val="007B1DC3"/>
    <w:rsid w:val="007B42B9"/>
    <w:rsid w:val="007B5087"/>
    <w:rsid w:val="007C52AC"/>
    <w:rsid w:val="007C536F"/>
    <w:rsid w:val="007C5C18"/>
    <w:rsid w:val="007C6B0B"/>
    <w:rsid w:val="007C7839"/>
    <w:rsid w:val="007D2870"/>
    <w:rsid w:val="007D77A4"/>
    <w:rsid w:val="007E1ADE"/>
    <w:rsid w:val="007E4D87"/>
    <w:rsid w:val="007E67CF"/>
    <w:rsid w:val="007E7671"/>
    <w:rsid w:val="007E7698"/>
    <w:rsid w:val="007E77EA"/>
    <w:rsid w:val="007E7935"/>
    <w:rsid w:val="00801E68"/>
    <w:rsid w:val="00802EA1"/>
    <w:rsid w:val="00807351"/>
    <w:rsid w:val="0081280F"/>
    <w:rsid w:val="00815DC2"/>
    <w:rsid w:val="00817DBB"/>
    <w:rsid w:val="00821115"/>
    <w:rsid w:val="00822C52"/>
    <w:rsid w:val="008254B9"/>
    <w:rsid w:val="00825B50"/>
    <w:rsid w:val="00826D0A"/>
    <w:rsid w:val="00832D82"/>
    <w:rsid w:val="00834D8D"/>
    <w:rsid w:val="008360D0"/>
    <w:rsid w:val="008439D2"/>
    <w:rsid w:val="008503A9"/>
    <w:rsid w:val="008509DD"/>
    <w:rsid w:val="0085138D"/>
    <w:rsid w:val="00851CB5"/>
    <w:rsid w:val="0085405D"/>
    <w:rsid w:val="0086165D"/>
    <w:rsid w:val="00870B5E"/>
    <w:rsid w:val="008753D7"/>
    <w:rsid w:val="00881683"/>
    <w:rsid w:val="00881E9A"/>
    <w:rsid w:val="00883A95"/>
    <w:rsid w:val="00885C95"/>
    <w:rsid w:val="0089182B"/>
    <w:rsid w:val="008918B2"/>
    <w:rsid w:val="00893033"/>
    <w:rsid w:val="00897E62"/>
    <w:rsid w:val="008A0F6A"/>
    <w:rsid w:val="008A2E43"/>
    <w:rsid w:val="008A4063"/>
    <w:rsid w:val="008A41BC"/>
    <w:rsid w:val="008B4793"/>
    <w:rsid w:val="008B50D9"/>
    <w:rsid w:val="008B6150"/>
    <w:rsid w:val="008B64B6"/>
    <w:rsid w:val="008C141E"/>
    <w:rsid w:val="008C1B82"/>
    <w:rsid w:val="008C24CF"/>
    <w:rsid w:val="008C6F20"/>
    <w:rsid w:val="008C7679"/>
    <w:rsid w:val="008D24B7"/>
    <w:rsid w:val="008D2755"/>
    <w:rsid w:val="008D329B"/>
    <w:rsid w:val="008E5393"/>
    <w:rsid w:val="008E5E1B"/>
    <w:rsid w:val="008F102D"/>
    <w:rsid w:val="008F44A2"/>
    <w:rsid w:val="00901D4B"/>
    <w:rsid w:val="0090668A"/>
    <w:rsid w:val="00912287"/>
    <w:rsid w:val="00914547"/>
    <w:rsid w:val="009161C5"/>
    <w:rsid w:val="00934878"/>
    <w:rsid w:val="00935541"/>
    <w:rsid w:val="00936C8B"/>
    <w:rsid w:val="009374E8"/>
    <w:rsid w:val="009450A6"/>
    <w:rsid w:val="00956693"/>
    <w:rsid w:val="0096148D"/>
    <w:rsid w:val="0096686D"/>
    <w:rsid w:val="009732E6"/>
    <w:rsid w:val="00990EC2"/>
    <w:rsid w:val="00997624"/>
    <w:rsid w:val="009A07A5"/>
    <w:rsid w:val="009A65E2"/>
    <w:rsid w:val="009A6C14"/>
    <w:rsid w:val="009B0CD7"/>
    <w:rsid w:val="009B0DF0"/>
    <w:rsid w:val="009B5AA5"/>
    <w:rsid w:val="009C20DF"/>
    <w:rsid w:val="009C4982"/>
    <w:rsid w:val="009C68B5"/>
    <w:rsid w:val="009D0EF3"/>
    <w:rsid w:val="009D1F60"/>
    <w:rsid w:val="009D1FDE"/>
    <w:rsid w:val="009E2B4D"/>
    <w:rsid w:val="009E6FEB"/>
    <w:rsid w:val="009E701A"/>
    <w:rsid w:val="009E77DA"/>
    <w:rsid w:val="009F2CF1"/>
    <w:rsid w:val="009F6006"/>
    <w:rsid w:val="00A0146D"/>
    <w:rsid w:val="00A02041"/>
    <w:rsid w:val="00A04DBF"/>
    <w:rsid w:val="00A10E02"/>
    <w:rsid w:val="00A11144"/>
    <w:rsid w:val="00A12411"/>
    <w:rsid w:val="00A13F90"/>
    <w:rsid w:val="00A219C7"/>
    <w:rsid w:val="00A22B5F"/>
    <w:rsid w:val="00A35E65"/>
    <w:rsid w:val="00A36E04"/>
    <w:rsid w:val="00A43B93"/>
    <w:rsid w:val="00A4758D"/>
    <w:rsid w:val="00A50ED1"/>
    <w:rsid w:val="00A5236A"/>
    <w:rsid w:val="00A61AB1"/>
    <w:rsid w:val="00A70390"/>
    <w:rsid w:val="00A73617"/>
    <w:rsid w:val="00A73733"/>
    <w:rsid w:val="00A7669B"/>
    <w:rsid w:val="00A944BF"/>
    <w:rsid w:val="00A96096"/>
    <w:rsid w:val="00AA2834"/>
    <w:rsid w:val="00AA36EC"/>
    <w:rsid w:val="00AB54B2"/>
    <w:rsid w:val="00AC358B"/>
    <w:rsid w:val="00AC4DD4"/>
    <w:rsid w:val="00AD0383"/>
    <w:rsid w:val="00AD069D"/>
    <w:rsid w:val="00AD075F"/>
    <w:rsid w:val="00AD2ABA"/>
    <w:rsid w:val="00AD526B"/>
    <w:rsid w:val="00AE65B0"/>
    <w:rsid w:val="00AF1A08"/>
    <w:rsid w:val="00AF5A34"/>
    <w:rsid w:val="00AF6A36"/>
    <w:rsid w:val="00AF6FC6"/>
    <w:rsid w:val="00B00823"/>
    <w:rsid w:val="00B04B35"/>
    <w:rsid w:val="00B061F7"/>
    <w:rsid w:val="00B15A5B"/>
    <w:rsid w:val="00B16559"/>
    <w:rsid w:val="00B20273"/>
    <w:rsid w:val="00B27D91"/>
    <w:rsid w:val="00B303A3"/>
    <w:rsid w:val="00B31E7A"/>
    <w:rsid w:val="00B330F7"/>
    <w:rsid w:val="00B33912"/>
    <w:rsid w:val="00B37D09"/>
    <w:rsid w:val="00B403E0"/>
    <w:rsid w:val="00B4066B"/>
    <w:rsid w:val="00B552AA"/>
    <w:rsid w:val="00B57A74"/>
    <w:rsid w:val="00B67B7B"/>
    <w:rsid w:val="00B702A3"/>
    <w:rsid w:val="00B709D9"/>
    <w:rsid w:val="00B737B2"/>
    <w:rsid w:val="00B75D53"/>
    <w:rsid w:val="00B770DC"/>
    <w:rsid w:val="00B81BAA"/>
    <w:rsid w:val="00B82997"/>
    <w:rsid w:val="00B84192"/>
    <w:rsid w:val="00B87355"/>
    <w:rsid w:val="00BA050A"/>
    <w:rsid w:val="00BA3EF4"/>
    <w:rsid w:val="00BA5028"/>
    <w:rsid w:val="00BB291D"/>
    <w:rsid w:val="00BB63FE"/>
    <w:rsid w:val="00BB77B6"/>
    <w:rsid w:val="00BC390C"/>
    <w:rsid w:val="00BC56BC"/>
    <w:rsid w:val="00BD1141"/>
    <w:rsid w:val="00BE4D4C"/>
    <w:rsid w:val="00BE4E81"/>
    <w:rsid w:val="00BE5839"/>
    <w:rsid w:val="00BF2CC5"/>
    <w:rsid w:val="00BF4496"/>
    <w:rsid w:val="00BF4E4E"/>
    <w:rsid w:val="00BF7DA6"/>
    <w:rsid w:val="00C1059F"/>
    <w:rsid w:val="00C11192"/>
    <w:rsid w:val="00C12667"/>
    <w:rsid w:val="00C149E3"/>
    <w:rsid w:val="00C15436"/>
    <w:rsid w:val="00C20342"/>
    <w:rsid w:val="00C2191F"/>
    <w:rsid w:val="00C24544"/>
    <w:rsid w:val="00C2603E"/>
    <w:rsid w:val="00C30A51"/>
    <w:rsid w:val="00C31058"/>
    <w:rsid w:val="00C323DB"/>
    <w:rsid w:val="00C33994"/>
    <w:rsid w:val="00C43675"/>
    <w:rsid w:val="00C467DD"/>
    <w:rsid w:val="00C515D1"/>
    <w:rsid w:val="00C54609"/>
    <w:rsid w:val="00C54A3D"/>
    <w:rsid w:val="00C55DA3"/>
    <w:rsid w:val="00C61884"/>
    <w:rsid w:val="00C62396"/>
    <w:rsid w:val="00C63BA5"/>
    <w:rsid w:val="00C70819"/>
    <w:rsid w:val="00C75F10"/>
    <w:rsid w:val="00C765D1"/>
    <w:rsid w:val="00C80F32"/>
    <w:rsid w:val="00C853FB"/>
    <w:rsid w:val="00C85F3D"/>
    <w:rsid w:val="00C931B9"/>
    <w:rsid w:val="00CA478B"/>
    <w:rsid w:val="00CB11E9"/>
    <w:rsid w:val="00CB1378"/>
    <w:rsid w:val="00CB397F"/>
    <w:rsid w:val="00CB4791"/>
    <w:rsid w:val="00CB6C78"/>
    <w:rsid w:val="00CD1DF6"/>
    <w:rsid w:val="00CD3436"/>
    <w:rsid w:val="00CD3BBC"/>
    <w:rsid w:val="00CD4E44"/>
    <w:rsid w:val="00CE0EE4"/>
    <w:rsid w:val="00CE245F"/>
    <w:rsid w:val="00CE79E4"/>
    <w:rsid w:val="00CF1DC3"/>
    <w:rsid w:val="00CF5D61"/>
    <w:rsid w:val="00D0182F"/>
    <w:rsid w:val="00D01E47"/>
    <w:rsid w:val="00D02E15"/>
    <w:rsid w:val="00D048D9"/>
    <w:rsid w:val="00D12D46"/>
    <w:rsid w:val="00D132A0"/>
    <w:rsid w:val="00D17D47"/>
    <w:rsid w:val="00D213B9"/>
    <w:rsid w:val="00D22C45"/>
    <w:rsid w:val="00D27FB8"/>
    <w:rsid w:val="00D340AC"/>
    <w:rsid w:val="00D3532F"/>
    <w:rsid w:val="00D35E71"/>
    <w:rsid w:val="00D41F9B"/>
    <w:rsid w:val="00D42203"/>
    <w:rsid w:val="00D424A0"/>
    <w:rsid w:val="00D51E3F"/>
    <w:rsid w:val="00D52861"/>
    <w:rsid w:val="00D54466"/>
    <w:rsid w:val="00D54B4C"/>
    <w:rsid w:val="00D554D2"/>
    <w:rsid w:val="00D55E29"/>
    <w:rsid w:val="00D6654D"/>
    <w:rsid w:val="00D67756"/>
    <w:rsid w:val="00D67768"/>
    <w:rsid w:val="00D7223F"/>
    <w:rsid w:val="00D768F5"/>
    <w:rsid w:val="00D81BC7"/>
    <w:rsid w:val="00D853FE"/>
    <w:rsid w:val="00D90C03"/>
    <w:rsid w:val="00D910B2"/>
    <w:rsid w:val="00D919D0"/>
    <w:rsid w:val="00D9323F"/>
    <w:rsid w:val="00D97E79"/>
    <w:rsid w:val="00DB0042"/>
    <w:rsid w:val="00DB26DF"/>
    <w:rsid w:val="00DB3684"/>
    <w:rsid w:val="00DB5049"/>
    <w:rsid w:val="00DB550C"/>
    <w:rsid w:val="00DB6C7B"/>
    <w:rsid w:val="00DB703C"/>
    <w:rsid w:val="00DC0C46"/>
    <w:rsid w:val="00DC28CC"/>
    <w:rsid w:val="00DC5204"/>
    <w:rsid w:val="00DC52F6"/>
    <w:rsid w:val="00DC60CB"/>
    <w:rsid w:val="00DD2C24"/>
    <w:rsid w:val="00DE7766"/>
    <w:rsid w:val="00E02EC4"/>
    <w:rsid w:val="00E03788"/>
    <w:rsid w:val="00E04F10"/>
    <w:rsid w:val="00E07888"/>
    <w:rsid w:val="00E10F0C"/>
    <w:rsid w:val="00E12E09"/>
    <w:rsid w:val="00E1503E"/>
    <w:rsid w:val="00E20875"/>
    <w:rsid w:val="00E27EBF"/>
    <w:rsid w:val="00E3275F"/>
    <w:rsid w:val="00E32D1E"/>
    <w:rsid w:val="00E44211"/>
    <w:rsid w:val="00E44D1B"/>
    <w:rsid w:val="00E4638A"/>
    <w:rsid w:val="00E507E4"/>
    <w:rsid w:val="00E525AE"/>
    <w:rsid w:val="00E549D3"/>
    <w:rsid w:val="00E56B73"/>
    <w:rsid w:val="00E56F92"/>
    <w:rsid w:val="00E5744A"/>
    <w:rsid w:val="00E600C3"/>
    <w:rsid w:val="00E62404"/>
    <w:rsid w:val="00E64EAB"/>
    <w:rsid w:val="00E6584D"/>
    <w:rsid w:val="00E702C1"/>
    <w:rsid w:val="00E7381B"/>
    <w:rsid w:val="00E85E12"/>
    <w:rsid w:val="00E87A64"/>
    <w:rsid w:val="00E87E97"/>
    <w:rsid w:val="00E92FB1"/>
    <w:rsid w:val="00E97BE2"/>
    <w:rsid w:val="00EA5A00"/>
    <w:rsid w:val="00EB1D80"/>
    <w:rsid w:val="00EB53B4"/>
    <w:rsid w:val="00EB6DB2"/>
    <w:rsid w:val="00EC283E"/>
    <w:rsid w:val="00EC30E2"/>
    <w:rsid w:val="00EC6F99"/>
    <w:rsid w:val="00ED1172"/>
    <w:rsid w:val="00ED27D2"/>
    <w:rsid w:val="00ED30F3"/>
    <w:rsid w:val="00ED4083"/>
    <w:rsid w:val="00EE2275"/>
    <w:rsid w:val="00EE5E03"/>
    <w:rsid w:val="00EF445A"/>
    <w:rsid w:val="00EF66BF"/>
    <w:rsid w:val="00F00748"/>
    <w:rsid w:val="00F008DE"/>
    <w:rsid w:val="00F02017"/>
    <w:rsid w:val="00F041D6"/>
    <w:rsid w:val="00F045A8"/>
    <w:rsid w:val="00F12205"/>
    <w:rsid w:val="00F1727B"/>
    <w:rsid w:val="00F25EAF"/>
    <w:rsid w:val="00F27286"/>
    <w:rsid w:val="00F33E90"/>
    <w:rsid w:val="00F35E65"/>
    <w:rsid w:val="00F45A87"/>
    <w:rsid w:val="00F472FE"/>
    <w:rsid w:val="00F479DB"/>
    <w:rsid w:val="00F47CBE"/>
    <w:rsid w:val="00F50383"/>
    <w:rsid w:val="00F5090A"/>
    <w:rsid w:val="00F51263"/>
    <w:rsid w:val="00F6058E"/>
    <w:rsid w:val="00F63764"/>
    <w:rsid w:val="00F65EA6"/>
    <w:rsid w:val="00F67711"/>
    <w:rsid w:val="00F70852"/>
    <w:rsid w:val="00F70DD3"/>
    <w:rsid w:val="00F7131D"/>
    <w:rsid w:val="00F84266"/>
    <w:rsid w:val="00F8506B"/>
    <w:rsid w:val="00F85173"/>
    <w:rsid w:val="00F860DD"/>
    <w:rsid w:val="00FA1A08"/>
    <w:rsid w:val="00FA4EA6"/>
    <w:rsid w:val="00FB0983"/>
    <w:rsid w:val="00FB3380"/>
    <w:rsid w:val="00FB70FF"/>
    <w:rsid w:val="00FD009B"/>
    <w:rsid w:val="00FD69F7"/>
    <w:rsid w:val="00FD6B5F"/>
    <w:rsid w:val="00FE1415"/>
    <w:rsid w:val="00FF45C3"/>
    <w:rsid w:val="00FF5715"/>
    <w:rsid w:val="01146E73"/>
    <w:rsid w:val="019451EE"/>
    <w:rsid w:val="01F377D3"/>
    <w:rsid w:val="0280803A"/>
    <w:rsid w:val="0287C747"/>
    <w:rsid w:val="0306DE5F"/>
    <w:rsid w:val="036039C8"/>
    <w:rsid w:val="039E85F2"/>
    <w:rsid w:val="049A219F"/>
    <w:rsid w:val="04F41CA3"/>
    <w:rsid w:val="050EAA24"/>
    <w:rsid w:val="05809A37"/>
    <w:rsid w:val="05CC4468"/>
    <w:rsid w:val="06C669F1"/>
    <w:rsid w:val="07D1C261"/>
    <w:rsid w:val="082BBD65"/>
    <w:rsid w:val="0862E47C"/>
    <w:rsid w:val="0979E178"/>
    <w:rsid w:val="09C78DC6"/>
    <w:rsid w:val="0A9326C6"/>
    <w:rsid w:val="0B2783AE"/>
    <w:rsid w:val="0B38AFA2"/>
    <w:rsid w:val="0B43F97C"/>
    <w:rsid w:val="0B6B4BAD"/>
    <w:rsid w:val="0BB40142"/>
    <w:rsid w:val="0C32DACC"/>
    <w:rsid w:val="0CC9FC7A"/>
    <w:rsid w:val="0E34CF6E"/>
    <w:rsid w:val="0E416FEB"/>
    <w:rsid w:val="0E7B9A3E"/>
    <w:rsid w:val="0F438CAE"/>
    <w:rsid w:val="0F6E1FCD"/>
    <w:rsid w:val="0FD99644"/>
    <w:rsid w:val="0FECC721"/>
    <w:rsid w:val="1011E748"/>
    <w:rsid w:val="10176A9F"/>
    <w:rsid w:val="1058ACBF"/>
    <w:rsid w:val="105BAF95"/>
    <w:rsid w:val="11422101"/>
    <w:rsid w:val="1163D233"/>
    <w:rsid w:val="124DE268"/>
    <w:rsid w:val="1313AF3D"/>
    <w:rsid w:val="134F0B61"/>
    <w:rsid w:val="13529110"/>
    <w:rsid w:val="14D18906"/>
    <w:rsid w:val="152936FD"/>
    <w:rsid w:val="15ECC889"/>
    <w:rsid w:val="1657B663"/>
    <w:rsid w:val="166174C3"/>
    <w:rsid w:val="177476ED"/>
    <w:rsid w:val="17F7D906"/>
    <w:rsid w:val="18DBDE32"/>
    <w:rsid w:val="1A744E96"/>
    <w:rsid w:val="1A804E05"/>
    <w:rsid w:val="1B2F4758"/>
    <w:rsid w:val="1BF111D8"/>
    <w:rsid w:val="1BFA2183"/>
    <w:rsid w:val="1C0DED0B"/>
    <w:rsid w:val="1CFDDB2D"/>
    <w:rsid w:val="1D8C84CD"/>
    <w:rsid w:val="1F3D62DE"/>
    <w:rsid w:val="1F55A127"/>
    <w:rsid w:val="1F84F3E7"/>
    <w:rsid w:val="1FE9C28E"/>
    <w:rsid w:val="20E73498"/>
    <w:rsid w:val="21146F51"/>
    <w:rsid w:val="2263D6DD"/>
    <w:rsid w:val="23D61A51"/>
    <w:rsid w:val="2410D401"/>
    <w:rsid w:val="265361FF"/>
    <w:rsid w:val="26A950CE"/>
    <w:rsid w:val="276998CC"/>
    <w:rsid w:val="279F16A2"/>
    <w:rsid w:val="281211EB"/>
    <w:rsid w:val="2842EC58"/>
    <w:rsid w:val="2929523E"/>
    <w:rsid w:val="29843A62"/>
    <w:rsid w:val="29A60074"/>
    <w:rsid w:val="2A1D1B3A"/>
    <w:rsid w:val="2A266282"/>
    <w:rsid w:val="2A2E779B"/>
    <w:rsid w:val="2A684075"/>
    <w:rsid w:val="2A7330CC"/>
    <w:rsid w:val="2A87A7DA"/>
    <w:rsid w:val="2ACA28FF"/>
    <w:rsid w:val="2ACB70FB"/>
    <w:rsid w:val="2CE4D4DA"/>
    <w:rsid w:val="2DC697E4"/>
    <w:rsid w:val="2EF2D625"/>
    <w:rsid w:val="2F6CE0DB"/>
    <w:rsid w:val="2FA9CE99"/>
    <w:rsid w:val="2FF11A15"/>
    <w:rsid w:val="31B6D867"/>
    <w:rsid w:val="32A876E5"/>
    <w:rsid w:val="342344B8"/>
    <w:rsid w:val="35004553"/>
    <w:rsid w:val="354BC759"/>
    <w:rsid w:val="35CAB5B2"/>
    <w:rsid w:val="36ED6B49"/>
    <w:rsid w:val="36F3AAB3"/>
    <w:rsid w:val="3800E85C"/>
    <w:rsid w:val="3801FCF6"/>
    <w:rsid w:val="382835B5"/>
    <w:rsid w:val="38D4AFB6"/>
    <w:rsid w:val="394D73C6"/>
    <w:rsid w:val="39BFD5BA"/>
    <w:rsid w:val="3A9E26D5"/>
    <w:rsid w:val="3AD6598F"/>
    <w:rsid w:val="3ADB4669"/>
    <w:rsid w:val="3C03A963"/>
    <w:rsid w:val="3CFBA6D8"/>
    <w:rsid w:val="3E1D1154"/>
    <w:rsid w:val="3E930A5C"/>
    <w:rsid w:val="3E9F64BF"/>
    <w:rsid w:val="3EDE8C62"/>
    <w:rsid w:val="3F0BC71B"/>
    <w:rsid w:val="3F7197F8"/>
    <w:rsid w:val="401FFE5A"/>
    <w:rsid w:val="4032814E"/>
    <w:rsid w:val="408E5882"/>
    <w:rsid w:val="40B484BA"/>
    <w:rsid w:val="40F047D1"/>
    <w:rsid w:val="40F58517"/>
    <w:rsid w:val="416E31D4"/>
    <w:rsid w:val="41BBCEBB"/>
    <w:rsid w:val="41F7DD00"/>
    <w:rsid w:val="42A938BA"/>
    <w:rsid w:val="42F20DBF"/>
    <w:rsid w:val="4372D5E2"/>
    <w:rsid w:val="4380380C"/>
    <w:rsid w:val="4393AD61"/>
    <w:rsid w:val="43B38F55"/>
    <w:rsid w:val="44427965"/>
    <w:rsid w:val="45A90D87"/>
    <w:rsid w:val="46B8CD04"/>
    <w:rsid w:val="46E1A48A"/>
    <w:rsid w:val="46FD9A06"/>
    <w:rsid w:val="4704EF19"/>
    <w:rsid w:val="470F10BA"/>
    <w:rsid w:val="47275F36"/>
    <w:rsid w:val="48946407"/>
    <w:rsid w:val="4AD08F9F"/>
    <w:rsid w:val="4AD4FC46"/>
    <w:rsid w:val="4B353541"/>
    <w:rsid w:val="4BBE8EF3"/>
    <w:rsid w:val="4CB12ACD"/>
    <w:rsid w:val="4D746D25"/>
    <w:rsid w:val="4FBFF915"/>
    <w:rsid w:val="505158EA"/>
    <w:rsid w:val="519338DF"/>
    <w:rsid w:val="523B464D"/>
    <w:rsid w:val="526575CE"/>
    <w:rsid w:val="52F79D1D"/>
    <w:rsid w:val="53131F0F"/>
    <w:rsid w:val="53181A24"/>
    <w:rsid w:val="53257C55"/>
    <w:rsid w:val="53EB1524"/>
    <w:rsid w:val="5666E6BA"/>
    <w:rsid w:val="574D49AC"/>
    <w:rsid w:val="575469FD"/>
    <w:rsid w:val="57B08890"/>
    <w:rsid w:val="57BADD93"/>
    <w:rsid w:val="589B7176"/>
    <w:rsid w:val="58AF8A5D"/>
    <w:rsid w:val="5A1EBA2B"/>
    <w:rsid w:val="5AD2D5C6"/>
    <w:rsid w:val="5AEF7159"/>
    <w:rsid w:val="5B0A03AC"/>
    <w:rsid w:val="5B25F928"/>
    <w:rsid w:val="5BEA1619"/>
    <w:rsid w:val="5C87CE84"/>
    <w:rsid w:val="5DB3E010"/>
    <w:rsid w:val="5E0A7688"/>
    <w:rsid w:val="5EEEA184"/>
    <w:rsid w:val="5F1595E0"/>
    <w:rsid w:val="5F21B6DB"/>
    <w:rsid w:val="5FA646E9"/>
    <w:rsid w:val="60BD873C"/>
    <w:rsid w:val="60E00EB5"/>
    <w:rsid w:val="60EB855C"/>
    <w:rsid w:val="6142174A"/>
    <w:rsid w:val="6175FB8F"/>
    <w:rsid w:val="619E3B9C"/>
    <w:rsid w:val="62424F66"/>
    <w:rsid w:val="62DDE7AB"/>
    <w:rsid w:val="64906F7C"/>
    <w:rsid w:val="649A7C44"/>
    <w:rsid w:val="6537152A"/>
    <w:rsid w:val="6590F85F"/>
    <w:rsid w:val="67175259"/>
    <w:rsid w:val="6728F3EF"/>
    <w:rsid w:val="677AD89A"/>
    <w:rsid w:val="67BA970D"/>
    <w:rsid w:val="67C44145"/>
    <w:rsid w:val="6954D851"/>
    <w:rsid w:val="69C1373D"/>
    <w:rsid w:val="6A5DE781"/>
    <w:rsid w:val="6A88DBBE"/>
    <w:rsid w:val="6AC5CD4F"/>
    <w:rsid w:val="6AF0A8B2"/>
    <w:rsid w:val="6B3DF4FD"/>
    <w:rsid w:val="6B69D0A1"/>
    <w:rsid w:val="6BC124F4"/>
    <w:rsid w:val="6BD8E7B2"/>
    <w:rsid w:val="6BE2C2A8"/>
    <w:rsid w:val="6C8C7913"/>
    <w:rsid w:val="6D74B813"/>
    <w:rsid w:val="6D8DE070"/>
    <w:rsid w:val="6D941CBE"/>
    <w:rsid w:val="6E3197C0"/>
    <w:rsid w:val="6E5F93EE"/>
    <w:rsid w:val="6EE53B70"/>
    <w:rsid w:val="6F2C08DC"/>
    <w:rsid w:val="6F3AB4FB"/>
    <w:rsid w:val="6F7BDDFB"/>
    <w:rsid w:val="6FBC6AB3"/>
    <w:rsid w:val="6FD8363C"/>
    <w:rsid w:val="70404BC3"/>
    <w:rsid w:val="70EEF4E7"/>
    <w:rsid w:val="71A65816"/>
    <w:rsid w:val="72E84D74"/>
    <w:rsid w:val="730508E3"/>
    <w:rsid w:val="73506459"/>
    <w:rsid w:val="737A1F98"/>
    <w:rsid w:val="738460BA"/>
    <w:rsid w:val="73A52A84"/>
    <w:rsid w:val="73E3F997"/>
    <w:rsid w:val="740B4BC8"/>
    <w:rsid w:val="74222C48"/>
    <w:rsid w:val="7432597A"/>
    <w:rsid w:val="74DDF8D8"/>
    <w:rsid w:val="74EC34BA"/>
    <w:rsid w:val="7544A176"/>
    <w:rsid w:val="75A71C29"/>
    <w:rsid w:val="76B48757"/>
    <w:rsid w:val="7708EBB4"/>
    <w:rsid w:val="7742EC8A"/>
    <w:rsid w:val="77CB8453"/>
    <w:rsid w:val="788A22AF"/>
    <w:rsid w:val="79CCAEAD"/>
    <w:rsid w:val="7A6A2817"/>
    <w:rsid w:val="7ADF1D5B"/>
    <w:rsid w:val="7B5527E2"/>
    <w:rsid w:val="7CAD7AE4"/>
    <w:rsid w:val="7D3AB344"/>
    <w:rsid w:val="7D60385F"/>
    <w:rsid w:val="7D9FAE1C"/>
    <w:rsid w:val="7DA73572"/>
    <w:rsid w:val="7E4FA910"/>
    <w:rsid w:val="7E73A047"/>
    <w:rsid w:val="7E84DB1E"/>
    <w:rsid w:val="7ED766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892992"/>
  </w:style>
  <w:style w:type="character" w:customStyle="1" w:styleId="Char0">
    <w:name w:val="Κείμενο σχολίου Char"/>
    <w:basedOn w:val="a0"/>
    <w:link w:val="a3"/>
    <w:uiPriority w:val="99"/>
    <w:qFormat/>
    <w:rsid w:val="00892992"/>
  </w:style>
  <w:style w:type="character" w:styleId="a4">
    <w:name w:val="annotation reference"/>
    <w:basedOn w:val="a0"/>
    <w:uiPriority w:val="99"/>
    <w:semiHidden/>
    <w:unhideWhenUsed/>
    <w:qFormat/>
    <w:rsid w:val="000219F9"/>
    <w:rPr>
      <w:sz w:val="16"/>
      <w:szCs w:val="16"/>
    </w:rPr>
  </w:style>
  <w:style w:type="character" w:customStyle="1" w:styleId="Char1">
    <w:name w:val="Θέμα σχολίου Char"/>
    <w:basedOn w:val="a0"/>
    <w:link w:val="a5"/>
    <w:uiPriority w:val="99"/>
    <w:semiHidden/>
    <w:qFormat/>
    <w:rsid w:val="000219F9"/>
    <w:rPr>
      <w:sz w:val="20"/>
      <w:szCs w:val="20"/>
    </w:rPr>
  </w:style>
  <w:style w:type="character" w:customStyle="1" w:styleId="Char2">
    <w:name w:val="Κείμενο πλαισίου Char"/>
    <w:basedOn w:val="Char1"/>
    <w:link w:val="a6"/>
    <w:uiPriority w:val="99"/>
    <w:semiHidden/>
    <w:qFormat/>
    <w:rsid w:val="000219F9"/>
    <w:rPr>
      <w:b/>
      <w:bCs/>
      <w:sz w:val="20"/>
      <w:szCs w:val="20"/>
    </w:rPr>
  </w:style>
  <w:style w:type="character" w:customStyle="1" w:styleId="Char10">
    <w:name w:val="Κείμενο υποσημείωσης Char1"/>
    <w:basedOn w:val="a0"/>
    <w:link w:val="a7"/>
    <w:uiPriority w:val="99"/>
    <w:semiHidden/>
    <w:qFormat/>
    <w:rsid w:val="000219F9"/>
    <w:rPr>
      <w:rFonts w:ascii="Segoe UI" w:hAnsi="Segoe UI" w:cs="Segoe UI"/>
      <w:sz w:val="18"/>
      <w:szCs w:val="18"/>
    </w:rPr>
  </w:style>
  <w:style w:type="character" w:customStyle="1" w:styleId="InternetLink">
    <w:name w:val="Internet Link"/>
    <w:basedOn w:val="a0"/>
    <w:uiPriority w:val="99"/>
    <w:unhideWhenUsed/>
    <w:rsid w:val="00550730"/>
    <w:rPr>
      <w:color w:val="0563C1" w:themeColor="hyperlink"/>
      <w:u w:val="single"/>
    </w:rPr>
  </w:style>
  <w:style w:type="character" w:styleId="-">
    <w:name w:val="FollowedHyperlink"/>
    <w:basedOn w:val="a0"/>
    <w:uiPriority w:val="99"/>
    <w:semiHidden/>
    <w:unhideWhenUsed/>
    <w:qFormat/>
    <w:rsid w:val="000A2032"/>
    <w:rPr>
      <w:color w:val="954F72" w:themeColor="followedHyperlink"/>
      <w:u w:val="single"/>
    </w:rPr>
  </w:style>
  <w:style w:type="character" w:customStyle="1" w:styleId="Char3">
    <w:name w:val="Κείμενο υποσημείωσης Char"/>
    <w:basedOn w:val="a0"/>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a"/>
    <w:next w:val="a8"/>
    <w:qFormat/>
    <w:rsid w:val="002E1873"/>
    <w:pPr>
      <w:keepNext/>
      <w:spacing w:before="240" w:after="120"/>
    </w:pPr>
    <w:rPr>
      <w:rFonts w:ascii="Liberation Sans" w:eastAsia="Noto Sans CJK SC Regular" w:hAnsi="Liberation Sans" w:cs="FreeSans"/>
      <w:sz w:val="28"/>
      <w:szCs w:val="28"/>
    </w:rPr>
  </w:style>
  <w:style w:type="paragraph" w:styleId="a8">
    <w:name w:val="Body Text"/>
    <w:basedOn w:val="a"/>
    <w:rsid w:val="002E1873"/>
    <w:pPr>
      <w:spacing w:after="140" w:line="288" w:lineRule="auto"/>
    </w:pPr>
  </w:style>
  <w:style w:type="paragraph" w:styleId="a9">
    <w:name w:val="List"/>
    <w:basedOn w:val="a8"/>
    <w:rsid w:val="002E1873"/>
    <w:rPr>
      <w:rFonts w:cs="FreeSans"/>
    </w:rPr>
  </w:style>
  <w:style w:type="paragraph" w:customStyle="1" w:styleId="10">
    <w:name w:val="Λεζάντα1"/>
    <w:basedOn w:val="a"/>
    <w:qFormat/>
    <w:rsid w:val="002E1873"/>
    <w:pPr>
      <w:suppressLineNumbers/>
      <w:spacing w:before="120" w:after="120"/>
    </w:pPr>
    <w:rPr>
      <w:rFonts w:cs="FreeSans"/>
      <w:i/>
      <w:iCs/>
      <w:sz w:val="24"/>
      <w:szCs w:val="24"/>
    </w:rPr>
  </w:style>
  <w:style w:type="paragraph" w:customStyle="1" w:styleId="Index">
    <w:name w:val="Index"/>
    <w:basedOn w:val="a"/>
    <w:qFormat/>
    <w:rsid w:val="002E1873"/>
    <w:pPr>
      <w:suppressLineNumbers/>
    </w:pPr>
    <w:rPr>
      <w:rFonts w:cs="FreeSans"/>
    </w:rPr>
  </w:style>
  <w:style w:type="paragraph" w:customStyle="1" w:styleId="1">
    <w:name w:val="Κεφαλίδα1"/>
    <w:basedOn w:val="a"/>
    <w:link w:val="Char"/>
    <w:uiPriority w:val="99"/>
    <w:unhideWhenUsed/>
    <w:rsid w:val="00892992"/>
    <w:pPr>
      <w:tabs>
        <w:tab w:val="center" w:pos="4680"/>
        <w:tab w:val="right" w:pos="9360"/>
      </w:tabs>
      <w:spacing w:after="0" w:line="240" w:lineRule="auto"/>
    </w:pPr>
  </w:style>
  <w:style w:type="paragraph" w:customStyle="1" w:styleId="11">
    <w:name w:val="Υποσέλιδο1"/>
    <w:basedOn w:val="a"/>
    <w:unhideWhenUsed/>
    <w:rsid w:val="00892992"/>
    <w:pPr>
      <w:tabs>
        <w:tab w:val="center" w:pos="4680"/>
        <w:tab w:val="right" w:pos="9360"/>
      </w:tabs>
      <w:spacing w:after="0" w:line="240" w:lineRule="auto"/>
    </w:pPr>
  </w:style>
  <w:style w:type="paragraph" w:styleId="aa">
    <w:name w:val="List Paragraph"/>
    <w:basedOn w:val="a"/>
    <w:uiPriority w:val="34"/>
    <w:qFormat/>
    <w:rsid w:val="000219F9"/>
    <w:pPr>
      <w:ind w:left="720"/>
      <w:contextualSpacing/>
    </w:pPr>
    <w:rPr>
      <w:lang w:val="el-GR"/>
    </w:rPr>
  </w:style>
  <w:style w:type="paragraph" w:styleId="a3">
    <w:name w:val="annotation text"/>
    <w:basedOn w:val="a"/>
    <w:link w:val="Char0"/>
    <w:uiPriority w:val="99"/>
    <w:semiHidden/>
    <w:unhideWhenUsed/>
    <w:qFormat/>
    <w:rsid w:val="000219F9"/>
    <w:pPr>
      <w:spacing w:line="240" w:lineRule="auto"/>
    </w:pPr>
    <w:rPr>
      <w:sz w:val="20"/>
      <w:szCs w:val="20"/>
    </w:rPr>
  </w:style>
  <w:style w:type="paragraph" w:styleId="a5">
    <w:name w:val="annotation subject"/>
    <w:basedOn w:val="a3"/>
    <w:link w:val="Char1"/>
    <w:uiPriority w:val="99"/>
    <w:semiHidden/>
    <w:unhideWhenUsed/>
    <w:qFormat/>
    <w:rsid w:val="000219F9"/>
    <w:rPr>
      <w:b/>
      <w:bCs/>
    </w:rPr>
  </w:style>
  <w:style w:type="paragraph" w:styleId="a6">
    <w:name w:val="Balloon Text"/>
    <w:basedOn w:val="a"/>
    <w:link w:val="Char2"/>
    <w:uiPriority w:val="99"/>
    <w:semiHidden/>
    <w:unhideWhenUsed/>
    <w:qFormat/>
    <w:rsid w:val="000219F9"/>
    <w:pPr>
      <w:spacing w:after="0" w:line="240" w:lineRule="auto"/>
    </w:pPr>
    <w:rPr>
      <w:rFonts w:ascii="Segoe UI" w:hAnsi="Segoe UI" w:cs="Segoe UI"/>
      <w:sz w:val="18"/>
      <w:szCs w:val="18"/>
    </w:rPr>
  </w:style>
  <w:style w:type="paragraph" w:styleId="ab">
    <w:name w:val="caption"/>
    <w:basedOn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7">
    <w:name w:val="footnote text"/>
    <w:basedOn w:val="a"/>
    <w:link w:val="Char10"/>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ac">
    <w:name w:val="header"/>
    <w:basedOn w:val="a"/>
    <w:link w:val="Char11"/>
    <w:uiPriority w:val="99"/>
    <w:unhideWhenUsed/>
    <w:rsid w:val="00FE1415"/>
    <w:pPr>
      <w:tabs>
        <w:tab w:val="center" w:pos="4153"/>
        <w:tab w:val="right" w:pos="8306"/>
      </w:tabs>
      <w:spacing w:after="0" w:line="240" w:lineRule="auto"/>
    </w:pPr>
  </w:style>
  <w:style w:type="character" w:customStyle="1" w:styleId="Char11">
    <w:name w:val="Κεφαλίδα Char1"/>
    <w:basedOn w:val="a0"/>
    <w:link w:val="ac"/>
    <w:uiPriority w:val="99"/>
    <w:rsid w:val="00FE1415"/>
  </w:style>
  <w:style w:type="paragraph" w:styleId="ad">
    <w:name w:val="footer"/>
    <w:basedOn w:val="a"/>
    <w:link w:val="Char4"/>
    <w:unhideWhenUsed/>
    <w:rsid w:val="00FE1415"/>
    <w:pPr>
      <w:tabs>
        <w:tab w:val="center" w:pos="4153"/>
        <w:tab w:val="right" w:pos="8306"/>
      </w:tabs>
      <w:spacing w:after="0" w:line="240" w:lineRule="auto"/>
    </w:pPr>
  </w:style>
  <w:style w:type="character" w:customStyle="1" w:styleId="Char4">
    <w:name w:val="Υποσέλιδο Char"/>
    <w:basedOn w:val="a0"/>
    <w:link w:val="ad"/>
    <w:rsid w:val="00FE1415"/>
  </w:style>
  <w:style w:type="character" w:styleId="-0">
    <w:name w:val="Hyperlink"/>
    <w:basedOn w:val="a0"/>
    <w:uiPriority w:val="99"/>
    <w:unhideWhenUsed/>
    <w:rsid w:val="0039097A"/>
    <w:rPr>
      <w:color w:val="0563C1" w:themeColor="hyperlink"/>
      <w:u w:val="single"/>
    </w:rPr>
  </w:style>
  <w:style w:type="paragraph" w:customStyle="1" w:styleId="ae">
    <w:name w:val="λεζαντα"/>
    <w:basedOn w:val="a"/>
    <w:link w:val="Char5"/>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5">
    <w:name w:val="λεζαντα Char"/>
    <w:link w:val="ae"/>
    <w:rsid w:val="00F472FE"/>
    <w:rPr>
      <w:rFonts w:ascii="Myriad Pro Cond" w:eastAsia="Calibri" w:hAnsi="Myriad Pro Cond" w:cs="Times New Roman"/>
      <w:color w:val="1F4E79"/>
      <w:sz w:val="24"/>
      <w:szCs w:val="26"/>
    </w:rPr>
  </w:style>
  <w:style w:type="character" w:styleId="af">
    <w:name w:val="Emphasis"/>
    <w:basedOn w:val="a0"/>
    <w:uiPriority w:val="20"/>
    <w:qFormat/>
    <w:rsid w:val="004A2D3B"/>
    <w:rPr>
      <w:i/>
      <w:iCs/>
    </w:rPr>
  </w:style>
  <w:style w:type="character" w:styleId="af0">
    <w:name w:val="footnote reference"/>
    <w:basedOn w:val="a0"/>
    <w:uiPriority w:val="99"/>
    <w:semiHidden/>
    <w:unhideWhenUsed/>
    <w:rsid w:val="0032152E"/>
    <w:rPr>
      <w:vertAlign w:val="superscript"/>
    </w:rPr>
  </w:style>
  <w:style w:type="character" w:customStyle="1" w:styleId="UnresolvedMention">
    <w:name w:val="Unresolved Mention"/>
    <w:basedOn w:val="a0"/>
    <w:uiPriority w:val="99"/>
    <w:semiHidden/>
    <w:unhideWhenUsed/>
    <w:rsid w:val="00AF6F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1433566">
      <w:bodyDiv w:val="1"/>
      <w:marLeft w:val="0"/>
      <w:marRight w:val="0"/>
      <w:marTop w:val="0"/>
      <w:marBottom w:val="0"/>
      <w:divBdr>
        <w:top w:val="none" w:sz="0" w:space="0" w:color="auto"/>
        <w:left w:val="none" w:sz="0" w:space="0" w:color="auto"/>
        <w:bottom w:val="none" w:sz="0" w:space="0" w:color="auto"/>
        <w:right w:val="none" w:sz="0" w:space="0" w:color="auto"/>
      </w:divBdr>
    </w:div>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roed@ekt.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Archives.g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6cd3a71c09bdc84d7c5b611ef46af03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eb86ca40d7dbd0f145d076e6a443a168"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CC0A6-DD83-444F-B840-AE835234E4F4}">
  <ds:schemaRefs>
    <ds:schemaRef ds:uri="http://schemas.microsoft.com/sharepoint/v3/contenttype/forms"/>
  </ds:schemaRefs>
</ds:datastoreItem>
</file>

<file path=customXml/itemProps2.xml><?xml version="1.0" encoding="utf-8"?>
<ds:datastoreItem xmlns:ds="http://schemas.openxmlformats.org/officeDocument/2006/customXml" ds:itemID="{CCF4E508-6C78-41BD-A7C4-C756CEE9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E1183-6B13-47D9-9429-021801D63568}">
  <ds:schemaRefs>
    <ds:schemaRef ds:uri="http://schemas.microsoft.com/office/2006/metadata/properties"/>
    <ds:schemaRef ds:uri="http://schemas.microsoft.com/office/infopath/2007/PartnerControls"/>
    <ds:schemaRef ds:uri="3c85ea02-3356-4cf5-86fa-e25d0775b27d"/>
    <ds:schemaRef ds:uri="fc1a25ad-c8f1-48d8-b13a-dff6fe122856"/>
  </ds:schemaRefs>
</ds:datastoreItem>
</file>

<file path=customXml/itemProps4.xml><?xml version="1.0" encoding="utf-8"?>
<ds:datastoreItem xmlns:ds="http://schemas.openxmlformats.org/officeDocument/2006/customXml" ds:itemID="{7050BA82-9B78-4D50-B180-2DC4741B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1158</Words>
  <Characters>6258</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home</cp:lastModifiedBy>
  <cp:revision>18</cp:revision>
  <cp:lastPrinted>2025-06-30T07:58:00Z</cp:lastPrinted>
  <dcterms:created xsi:type="dcterms:W3CDTF">2025-06-25T17:24:00Z</dcterms:created>
  <dcterms:modified xsi:type="dcterms:W3CDTF">2025-06-30T10:23:00Z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