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2" w:rsidRPr="003E0232" w:rsidRDefault="00BE3440" w:rsidP="00994FB6">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728" o:allowincell="f">
            <v:imagedata r:id="rId8" o:title=""/>
            <w10:wrap type="topAndBottom"/>
          </v:shape>
          <o:OLEObject Type="Embed" ProgID="Photoshop.Image.5" ShapeID="_x0000_s1029" DrawAspect="Content" ObjectID="_1601215763"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 xml:space="preserve">Αθήνα, </w:t>
      </w:r>
      <w:r w:rsidR="000738F5" w:rsidRPr="000738F5">
        <w:rPr>
          <w:rFonts w:ascii="Verdana" w:hAnsi="Verdana"/>
          <w:szCs w:val="22"/>
        </w:rPr>
        <w:t>1</w:t>
      </w:r>
      <w:r w:rsidR="006D2305">
        <w:rPr>
          <w:rFonts w:ascii="Verdana" w:hAnsi="Verdana"/>
          <w:szCs w:val="22"/>
        </w:rPr>
        <w:t>6</w:t>
      </w:r>
      <w:r w:rsidR="00CF58B4" w:rsidRPr="00CF58B4">
        <w:rPr>
          <w:rFonts w:ascii="Verdana" w:hAnsi="Verdana"/>
          <w:szCs w:val="22"/>
        </w:rPr>
        <w:t>/1</w:t>
      </w:r>
      <w:r w:rsidR="00CF58B4" w:rsidRPr="00B26552">
        <w:rPr>
          <w:rFonts w:ascii="Verdana" w:hAnsi="Verdana"/>
          <w:szCs w:val="22"/>
        </w:rPr>
        <w:t>0</w:t>
      </w:r>
      <w:r w:rsidR="00382D9D">
        <w:rPr>
          <w:rFonts w:ascii="Verdana" w:hAnsi="Verdana"/>
          <w:szCs w:val="22"/>
        </w:rPr>
        <w:t>/201</w:t>
      </w:r>
      <w:r w:rsidR="00BE3872">
        <w:rPr>
          <w:rFonts w:ascii="Verdana" w:hAnsi="Verdana"/>
          <w:szCs w:val="22"/>
        </w:rPr>
        <w:t>8</w:t>
      </w:r>
    </w:p>
    <w:p w:rsidR="00B56702" w:rsidRPr="00452F44" w:rsidRDefault="00B56702" w:rsidP="00994FB6">
      <w:pPr>
        <w:pStyle w:val="a3"/>
        <w:rPr>
          <w:rFonts w:ascii="Verdana" w:hAnsi="Verdana"/>
          <w:sz w:val="24"/>
          <w:szCs w:val="24"/>
          <w:lang w:val="el-GR"/>
        </w:rPr>
      </w:pPr>
      <w:r w:rsidRPr="00452F44">
        <w:rPr>
          <w:rFonts w:ascii="Verdana" w:hAnsi="Verdana"/>
          <w:sz w:val="24"/>
          <w:szCs w:val="24"/>
          <w:lang w:val="el-GR"/>
        </w:rPr>
        <w:t>ΔΕΛΤΙΟ ΤΥΠΟΥ</w:t>
      </w:r>
    </w:p>
    <w:p w:rsidR="0041555A" w:rsidRDefault="00D50D4D" w:rsidP="00994FB6">
      <w:pPr>
        <w:jc w:val="center"/>
        <w:rPr>
          <w:rFonts w:ascii="Verdana" w:hAnsi="Verdana"/>
          <w:b/>
          <w:szCs w:val="24"/>
          <w:lang w:val="el-GR"/>
        </w:rPr>
      </w:pPr>
      <w:r w:rsidRPr="00D50D4D">
        <w:rPr>
          <w:rFonts w:ascii="Verdana" w:hAnsi="Verdana"/>
          <w:b/>
          <w:szCs w:val="24"/>
          <w:lang w:val="el-GR"/>
        </w:rPr>
        <w:t>Η συμβολή του Ε</w:t>
      </w:r>
      <w:r w:rsidR="00FB0BB0">
        <w:rPr>
          <w:rFonts w:ascii="Verdana" w:hAnsi="Verdana"/>
          <w:b/>
          <w:szCs w:val="24"/>
          <w:lang w:val="el-GR"/>
        </w:rPr>
        <w:t>θνικού Κέντρου Τεκμηρίωσης</w:t>
      </w:r>
      <w:r w:rsidRPr="00D50D4D">
        <w:rPr>
          <w:rFonts w:ascii="Verdana" w:hAnsi="Verdana"/>
          <w:b/>
          <w:szCs w:val="24"/>
          <w:lang w:val="el-GR"/>
        </w:rPr>
        <w:t xml:space="preserve"> στη διάχυση της γνώσης και στη </w:t>
      </w:r>
      <w:r w:rsidR="003030F5">
        <w:rPr>
          <w:rFonts w:ascii="Verdana" w:hAnsi="Verdana"/>
          <w:b/>
          <w:szCs w:val="24"/>
          <w:lang w:val="el-GR"/>
        </w:rPr>
        <w:t>σ</w:t>
      </w:r>
      <w:r w:rsidRPr="00D50D4D">
        <w:rPr>
          <w:rFonts w:ascii="Verdana" w:hAnsi="Verdana"/>
          <w:b/>
          <w:szCs w:val="24"/>
          <w:lang w:val="el-GR"/>
        </w:rPr>
        <w:t xml:space="preserve">ύνδεση της </w:t>
      </w:r>
      <w:r>
        <w:rPr>
          <w:rFonts w:ascii="Verdana" w:hAnsi="Verdana"/>
          <w:b/>
          <w:szCs w:val="24"/>
          <w:lang w:val="el-GR"/>
        </w:rPr>
        <w:t xml:space="preserve">έρευνας </w:t>
      </w:r>
    </w:p>
    <w:p w:rsidR="00D50D4D" w:rsidRDefault="00D50D4D" w:rsidP="00994FB6">
      <w:pPr>
        <w:jc w:val="center"/>
        <w:rPr>
          <w:rFonts w:ascii="Verdana" w:hAnsi="Verdana"/>
          <w:b/>
          <w:szCs w:val="24"/>
          <w:lang w:val="el-GR"/>
        </w:rPr>
      </w:pPr>
      <w:r>
        <w:rPr>
          <w:rFonts w:ascii="Verdana" w:hAnsi="Verdana"/>
          <w:b/>
          <w:szCs w:val="24"/>
          <w:lang w:val="el-GR"/>
        </w:rPr>
        <w:t xml:space="preserve">με τις επιχειρήσεις </w:t>
      </w:r>
    </w:p>
    <w:p w:rsidR="00D50D4D" w:rsidRPr="00973D9C" w:rsidRDefault="00973D9C" w:rsidP="00994FB6">
      <w:pPr>
        <w:jc w:val="center"/>
        <w:rPr>
          <w:rFonts w:ascii="Verdana" w:hAnsi="Verdana"/>
          <w:sz w:val="22"/>
          <w:szCs w:val="24"/>
          <w:lang w:val="el-GR"/>
        </w:rPr>
      </w:pPr>
      <w:r w:rsidRPr="00973D9C">
        <w:rPr>
          <w:rFonts w:ascii="Verdana" w:hAnsi="Verdana"/>
          <w:sz w:val="22"/>
          <w:szCs w:val="24"/>
          <w:lang w:val="el-GR"/>
        </w:rPr>
        <w:t>Οι δράσεις και οι υπηρεσίες του ΕΚΤ παρουσιάστηκαν, μέσα από τις εμπειρίες των συνεργατών του, σ</w:t>
      </w:r>
      <w:r w:rsidR="00D50D4D" w:rsidRPr="00973D9C">
        <w:rPr>
          <w:rFonts w:ascii="Verdana" w:hAnsi="Verdana"/>
          <w:sz w:val="22"/>
          <w:szCs w:val="24"/>
          <w:lang w:val="el-GR"/>
        </w:rPr>
        <w:t xml:space="preserve">την εκδήλωση για τα 60 χρόνια του Εθνικού Ιδρύματος Ερευνών </w:t>
      </w:r>
    </w:p>
    <w:p w:rsidR="00AC1E20" w:rsidRPr="00973D9C" w:rsidRDefault="00AC1E20" w:rsidP="00FB0BB0">
      <w:pPr>
        <w:jc w:val="center"/>
        <w:rPr>
          <w:rFonts w:ascii="Verdana" w:hAnsi="Verdana"/>
          <w:sz w:val="16"/>
          <w:szCs w:val="24"/>
          <w:lang w:val="el-GR"/>
        </w:rPr>
      </w:pPr>
    </w:p>
    <w:p w:rsidR="00922E66" w:rsidRPr="00973D9C" w:rsidRDefault="00922E66" w:rsidP="007C52F2">
      <w:pPr>
        <w:pStyle w:val="Web"/>
        <w:spacing w:before="0" w:beforeAutospacing="0" w:after="0" w:afterAutospacing="0"/>
        <w:jc w:val="both"/>
        <w:rPr>
          <w:rFonts w:ascii="Verdana" w:hAnsi="Verdana" w:cs="Arial"/>
          <w:sz w:val="20"/>
          <w:szCs w:val="20"/>
        </w:rPr>
      </w:pPr>
      <w:r w:rsidRPr="00973D9C">
        <w:rPr>
          <w:rFonts w:ascii="Verdana" w:hAnsi="Verdana" w:cs="Arial"/>
          <w:sz w:val="20"/>
          <w:szCs w:val="20"/>
        </w:rPr>
        <w:t xml:space="preserve">Οι πολύπλευρες δράσεις </w:t>
      </w:r>
      <w:r w:rsidR="0041555A" w:rsidRPr="00973D9C">
        <w:rPr>
          <w:rFonts w:ascii="Verdana" w:hAnsi="Verdana" w:cs="Arial"/>
          <w:sz w:val="20"/>
          <w:szCs w:val="20"/>
        </w:rPr>
        <w:t xml:space="preserve">του Εθνικού Κέντρου Τεκμηρίωσης (ΕΚΤ) για τη διάχυση της γνώσης, τους δείκτες έρευνας &amp; ανάπτυξης και την </w:t>
      </w:r>
      <w:r w:rsidR="007C52F2" w:rsidRPr="00973D9C">
        <w:rPr>
          <w:rFonts w:ascii="Verdana" w:hAnsi="Verdana" w:cs="Arial"/>
          <w:sz w:val="20"/>
          <w:szCs w:val="20"/>
        </w:rPr>
        <w:t>επιχειρηματικότητα &amp; δικτύωση</w:t>
      </w:r>
      <w:r w:rsidR="0041555A" w:rsidRPr="00973D9C">
        <w:rPr>
          <w:rFonts w:ascii="Verdana" w:hAnsi="Verdana" w:cs="Arial"/>
          <w:sz w:val="20"/>
          <w:szCs w:val="20"/>
        </w:rPr>
        <w:t xml:space="preserve">, παρουσιάστηκαν την Τετάρτη 10 Οκτωβρίου 2018 κατά τη διάρκεια της </w:t>
      </w:r>
      <w:r w:rsidR="007C52F2" w:rsidRPr="00973D9C">
        <w:rPr>
          <w:rFonts w:ascii="Verdana" w:hAnsi="Verdana" w:cs="Arial"/>
          <w:sz w:val="20"/>
          <w:szCs w:val="20"/>
        </w:rPr>
        <w:t xml:space="preserve">εορταστικής </w:t>
      </w:r>
      <w:r w:rsidR="0041555A" w:rsidRPr="00973D9C">
        <w:rPr>
          <w:rFonts w:ascii="Verdana" w:hAnsi="Verdana" w:cs="Arial"/>
          <w:sz w:val="20"/>
          <w:szCs w:val="20"/>
        </w:rPr>
        <w:t xml:space="preserve">εκδήλωσης για </w:t>
      </w:r>
      <w:r w:rsidR="007C52F2" w:rsidRPr="00973D9C">
        <w:rPr>
          <w:rFonts w:ascii="Verdana" w:hAnsi="Verdana" w:cs="Arial"/>
          <w:sz w:val="20"/>
          <w:szCs w:val="20"/>
        </w:rPr>
        <w:t>τα 60 χρόνια</w:t>
      </w:r>
      <w:r w:rsidR="0041555A" w:rsidRPr="00973D9C">
        <w:rPr>
          <w:rFonts w:ascii="Verdana" w:hAnsi="Verdana" w:cs="Arial"/>
          <w:sz w:val="20"/>
          <w:szCs w:val="20"/>
        </w:rPr>
        <w:t xml:space="preserve"> του Εθνικού Ιδρύματος Ερευνών</w:t>
      </w:r>
      <w:r w:rsidR="007C52F2" w:rsidRPr="00973D9C">
        <w:rPr>
          <w:rFonts w:ascii="Verdana" w:hAnsi="Verdana" w:cs="Arial"/>
          <w:sz w:val="20"/>
          <w:szCs w:val="20"/>
        </w:rPr>
        <w:t xml:space="preserve"> (ΕΙΕ)</w:t>
      </w:r>
      <w:r w:rsidR="0041555A" w:rsidRPr="00973D9C">
        <w:rPr>
          <w:rFonts w:ascii="Verdana" w:hAnsi="Verdana" w:cs="Arial"/>
          <w:sz w:val="20"/>
          <w:szCs w:val="20"/>
        </w:rPr>
        <w:t>.</w:t>
      </w:r>
      <w:r w:rsidR="00973D9C" w:rsidRPr="00973D9C">
        <w:rPr>
          <w:rFonts w:ascii="Verdana" w:hAnsi="Verdana" w:cs="Arial"/>
          <w:sz w:val="20"/>
          <w:szCs w:val="20"/>
        </w:rPr>
        <w:t xml:space="preserve"> </w:t>
      </w:r>
      <w:r w:rsidRPr="00973D9C">
        <w:rPr>
          <w:rFonts w:ascii="Verdana" w:hAnsi="Verdana" w:cs="Arial"/>
          <w:sz w:val="20"/>
          <w:szCs w:val="20"/>
        </w:rPr>
        <w:t xml:space="preserve">Τις εμπειρίες τους ως συνεργάτες </w:t>
      </w:r>
      <w:r w:rsidR="00C80701" w:rsidRPr="00C80701">
        <w:rPr>
          <w:rFonts w:ascii="Verdana" w:hAnsi="Verdana" w:cs="Arial"/>
          <w:sz w:val="20"/>
          <w:szCs w:val="20"/>
        </w:rPr>
        <w:t>και χρ</w:t>
      </w:r>
      <w:r w:rsidR="00C80701">
        <w:rPr>
          <w:rFonts w:ascii="Verdana" w:hAnsi="Verdana" w:cs="Arial"/>
          <w:sz w:val="20"/>
          <w:szCs w:val="20"/>
        </w:rPr>
        <w:t xml:space="preserve">ήστες των υπηρεσιών </w:t>
      </w:r>
      <w:r w:rsidRPr="00973D9C">
        <w:rPr>
          <w:rFonts w:ascii="Verdana" w:hAnsi="Verdana" w:cs="Arial"/>
          <w:sz w:val="20"/>
          <w:szCs w:val="20"/>
        </w:rPr>
        <w:t>του ΕΚΤ, μοιράστηκαν με το κοινό, μέλη της ακαδημαϊκής</w:t>
      </w:r>
      <w:r w:rsidR="003030F5" w:rsidRPr="00973D9C">
        <w:rPr>
          <w:rFonts w:ascii="Verdana" w:hAnsi="Verdana" w:cs="Arial"/>
          <w:sz w:val="20"/>
          <w:szCs w:val="20"/>
        </w:rPr>
        <w:t>, ερευνητικής</w:t>
      </w:r>
      <w:r w:rsidRPr="00973D9C">
        <w:rPr>
          <w:rFonts w:ascii="Verdana" w:hAnsi="Verdana" w:cs="Arial"/>
          <w:sz w:val="20"/>
          <w:szCs w:val="20"/>
        </w:rPr>
        <w:t xml:space="preserve"> και επιχειρηματικής κοινότητας.  </w:t>
      </w:r>
    </w:p>
    <w:p w:rsidR="004D3BAE" w:rsidRPr="00E35E36" w:rsidRDefault="004D3BAE" w:rsidP="00592532">
      <w:pPr>
        <w:pStyle w:val="Web"/>
        <w:spacing w:before="0" w:beforeAutospacing="0" w:after="0" w:afterAutospacing="0"/>
        <w:jc w:val="both"/>
        <w:rPr>
          <w:rFonts w:ascii="Verdana" w:hAnsi="Verdana" w:cs="Arial"/>
          <w:sz w:val="16"/>
          <w:szCs w:val="20"/>
        </w:rPr>
      </w:pPr>
    </w:p>
    <w:p w:rsidR="007C52F2" w:rsidRDefault="00C76D5B" w:rsidP="007C52F2">
      <w:pPr>
        <w:pStyle w:val="Web"/>
        <w:spacing w:before="0" w:beforeAutospacing="0" w:after="0" w:afterAutospacing="0"/>
        <w:jc w:val="both"/>
        <w:rPr>
          <w:rFonts w:ascii="Verdana" w:hAnsi="Verdana" w:cs="Arial"/>
          <w:sz w:val="20"/>
          <w:szCs w:val="20"/>
        </w:rPr>
      </w:pPr>
      <w:r>
        <w:rPr>
          <w:rFonts w:ascii="Verdana" w:hAnsi="Verdana" w:cs="Arial"/>
          <w:sz w:val="20"/>
          <w:szCs w:val="20"/>
        </w:rPr>
        <w:t>Μ</w:t>
      </w:r>
      <w:r w:rsidRPr="00C76D5B">
        <w:rPr>
          <w:rFonts w:ascii="Verdana" w:hAnsi="Verdana" w:cs="Arial"/>
          <w:sz w:val="20"/>
          <w:szCs w:val="20"/>
        </w:rPr>
        <w:t xml:space="preserve">έσα </w:t>
      </w:r>
      <w:r>
        <w:rPr>
          <w:rFonts w:ascii="Verdana" w:hAnsi="Verdana" w:cs="Arial"/>
          <w:sz w:val="20"/>
          <w:szCs w:val="20"/>
        </w:rPr>
        <w:t>στο</w:t>
      </w:r>
      <w:r w:rsidRPr="00C76D5B">
        <w:rPr>
          <w:rFonts w:ascii="Verdana" w:hAnsi="Verdana" w:cs="Arial"/>
          <w:sz w:val="20"/>
          <w:szCs w:val="20"/>
        </w:rPr>
        <w:t xml:space="preserve"> κατάμεστο αμφιθέατρο </w:t>
      </w:r>
      <w:r>
        <w:rPr>
          <w:rFonts w:ascii="Verdana" w:hAnsi="Verdana" w:cs="Arial"/>
          <w:sz w:val="20"/>
          <w:szCs w:val="20"/>
        </w:rPr>
        <w:t>του ΕΙΕ</w:t>
      </w:r>
      <w:r w:rsidR="003030F5">
        <w:rPr>
          <w:rFonts w:ascii="Verdana" w:hAnsi="Verdana" w:cs="Arial"/>
          <w:sz w:val="20"/>
          <w:szCs w:val="20"/>
        </w:rPr>
        <w:t>,</w:t>
      </w:r>
      <w:r>
        <w:rPr>
          <w:rFonts w:ascii="Verdana" w:hAnsi="Verdana" w:cs="Arial"/>
          <w:sz w:val="20"/>
          <w:szCs w:val="20"/>
        </w:rPr>
        <w:t xml:space="preserve"> </w:t>
      </w:r>
      <w:r w:rsidRPr="00C76D5B">
        <w:rPr>
          <w:rFonts w:ascii="Verdana" w:hAnsi="Verdana" w:cs="Arial"/>
          <w:sz w:val="20"/>
          <w:szCs w:val="20"/>
        </w:rPr>
        <w:t>με ερευνητές, επιστήμονες, επιχειρηματίες, φοιτητές και επίτιμους καλεσμένους</w:t>
      </w:r>
      <w:r>
        <w:rPr>
          <w:rFonts w:ascii="Verdana" w:hAnsi="Verdana" w:cs="Arial"/>
          <w:sz w:val="20"/>
          <w:szCs w:val="20"/>
        </w:rPr>
        <w:t xml:space="preserve">, η </w:t>
      </w:r>
      <w:r w:rsidR="007C52F2" w:rsidRPr="007C52F2">
        <w:rPr>
          <w:rFonts w:ascii="Verdana" w:hAnsi="Verdana" w:cs="Arial"/>
          <w:sz w:val="20"/>
          <w:szCs w:val="20"/>
        </w:rPr>
        <w:t>Διευθύντρια του Ε</w:t>
      </w:r>
      <w:r w:rsidR="007C52F2">
        <w:rPr>
          <w:rFonts w:ascii="Verdana" w:hAnsi="Verdana" w:cs="Arial"/>
          <w:sz w:val="20"/>
          <w:szCs w:val="20"/>
        </w:rPr>
        <w:t xml:space="preserve">ΚΤ </w:t>
      </w:r>
      <w:r w:rsidR="007C52F2" w:rsidRPr="007C52F2">
        <w:rPr>
          <w:rFonts w:ascii="Verdana" w:hAnsi="Verdana" w:cs="Arial"/>
          <w:b/>
          <w:sz w:val="20"/>
          <w:szCs w:val="20"/>
        </w:rPr>
        <w:t>Δρ. Εύη Σαχίνη</w:t>
      </w:r>
      <w:r w:rsidR="007C52F2" w:rsidRPr="007C52F2">
        <w:rPr>
          <w:rFonts w:ascii="Verdana" w:hAnsi="Verdana" w:cs="Arial"/>
          <w:sz w:val="20"/>
          <w:szCs w:val="20"/>
        </w:rPr>
        <w:t xml:space="preserve"> αναφέρθηκε συνοπτικά στη διαχρονική πορεία του ΕΚΤ και στους 3 πυλώνες δραστηριοτήτων του. </w:t>
      </w:r>
      <w:r w:rsidR="007C52F2">
        <w:rPr>
          <w:rFonts w:ascii="Verdana" w:hAnsi="Verdana" w:cs="Arial"/>
          <w:sz w:val="20"/>
          <w:szCs w:val="20"/>
        </w:rPr>
        <w:t>"</w:t>
      </w:r>
      <w:r w:rsidR="007C52F2" w:rsidRPr="007C52F2">
        <w:rPr>
          <w:rFonts w:ascii="Verdana" w:hAnsi="Verdana" w:cs="Arial"/>
          <w:sz w:val="20"/>
          <w:szCs w:val="20"/>
        </w:rPr>
        <w:t>Το ΕΚΤ ιδρύθηκε μέσα στο Εθνικό Ίδρυμα Ερευνών το 1980 και οι λόγοι ίδρυσής του είχαν πολύ μεγάλη σημασία. Την εποχή εκείνη το ΕΙΕ έπαιζε σημαντικό ρόλο στην διαμόρφωση της ερευνητικής πολιτικής της χώρας μας. Είχε τη βιβλιοθήκη που εξυπηρετούσε όλη την ερευνητική κοινότητα της χώρας και ήταν ο χώρος που οργανωνόταν με κάποιον τρόπο η γνώση που παραγόταν στη χώρα</w:t>
      </w:r>
      <w:r w:rsidR="00816BEE">
        <w:rPr>
          <w:rFonts w:ascii="Verdana" w:hAnsi="Verdana" w:cs="Arial"/>
          <w:sz w:val="20"/>
          <w:szCs w:val="20"/>
        </w:rPr>
        <w:t>. Ή</w:t>
      </w:r>
      <w:r w:rsidR="007C52F2" w:rsidRPr="007C52F2">
        <w:rPr>
          <w:rFonts w:ascii="Verdana" w:hAnsi="Verdana" w:cs="Arial"/>
          <w:sz w:val="20"/>
          <w:szCs w:val="20"/>
        </w:rPr>
        <w:t>ταν μια πύλη διάχυσης. Οπότε το ΕΚΤ ιδρύθηκε στον κατάλληλο φορέα</w:t>
      </w:r>
      <w:r w:rsidR="007C52F2">
        <w:rPr>
          <w:rFonts w:ascii="Verdana" w:hAnsi="Verdana" w:cs="Arial"/>
          <w:sz w:val="20"/>
          <w:szCs w:val="20"/>
        </w:rPr>
        <w:t>"</w:t>
      </w:r>
      <w:r w:rsidR="007C52F2" w:rsidRPr="007C52F2">
        <w:rPr>
          <w:rFonts w:ascii="Verdana" w:hAnsi="Verdana" w:cs="Arial"/>
          <w:sz w:val="20"/>
          <w:szCs w:val="20"/>
        </w:rPr>
        <w:t xml:space="preserve">. </w:t>
      </w:r>
    </w:p>
    <w:p w:rsidR="007C52F2" w:rsidRPr="00E35E36" w:rsidRDefault="007C52F2" w:rsidP="007C52F2">
      <w:pPr>
        <w:pStyle w:val="Web"/>
        <w:spacing w:before="0" w:beforeAutospacing="0" w:after="0" w:afterAutospacing="0"/>
        <w:jc w:val="both"/>
        <w:rPr>
          <w:rFonts w:ascii="Verdana" w:hAnsi="Verdana" w:cs="Arial"/>
          <w:sz w:val="16"/>
          <w:szCs w:val="20"/>
        </w:rPr>
      </w:pPr>
    </w:p>
    <w:p w:rsidR="007C52F2" w:rsidRDefault="007C52F2" w:rsidP="007C52F2">
      <w:pPr>
        <w:pStyle w:val="Web"/>
        <w:spacing w:before="0" w:beforeAutospacing="0" w:after="0" w:afterAutospacing="0"/>
        <w:jc w:val="both"/>
        <w:rPr>
          <w:rFonts w:ascii="Verdana" w:hAnsi="Verdana" w:cs="Arial"/>
          <w:sz w:val="20"/>
          <w:szCs w:val="20"/>
        </w:rPr>
      </w:pPr>
      <w:r w:rsidRPr="007C52F2">
        <w:rPr>
          <w:rFonts w:ascii="Verdana" w:hAnsi="Verdana" w:cs="Arial"/>
          <w:sz w:val="20"/>
          <w:szCs w:val="20"/>
        </w:rPr>
        <w:t>Ακολούθησε μια σύντομη παρουσίαση των κύριων πυλώνων δραστηριοποίησης του ΕΚΤ</w:t>
      </w:r>
      <w:r w:rsidR="00592532">
        <w:rPr>
          <w:rFonts w:ascii="Verdana" w:hAnsi="Verdana" w:cs="Arial"/>
          <w:sz w:val="20"/>
          <w:szCs w:val="20"/>
        </w:rPr>
        <w:t xml:space="preserve"> (</w:t>
      </w:r>
      <w:hyperlink r:id="rId10" w:history="1">
        <w:r w:rsidR="00922E66" w:rsidRPr="009E3FEC">
          <w:rPr>
            <w:rStyle w:val="-"/>
            <w:rFonts w:ascii="Verdana" w:hAnsi="Verdana" w:cs="Arial"/>
            <w:sz w:val="20"/>
            <w:szCs w:val="20"/>
          </w:rPr>
          <w:t>www.</w:t>
        </w:r>
        <w:proofErr w:type="spellStart"/>
        <w:r w:rsidR="00922E66" w:rsidRPr="009E3FEC">
          <w:rPr>
            <w:rStyle w:val="-"/>
            <w:rFonts w:ascii="Verdana" w:hAnsi="Verdana" w:cs="Arial"/>
            <w:sz w:val="20"/>
            <w:szCs w:val="20"/>
            <w:lang w:val="en-US"/>
          </w:rPr>
          <w:t>ekt</w:t>
        </w:r>
        <w:proofErr w:type="spellEnd"/>
        <w:r w:rsidR="00922E66" w:rsidRPr="009E3FEC">
          <w:rPr>
            <w:rStyle w:val="-"/>
            <w:rFonts w:ascii="Verdana" w:hAnsi="Verdana" w:cs="Arial"/>
            <w:sz w:val="20"/>
            <w:szCs w:val="20"/>
          </w:rPr>
          <w:t>.</w:t>
        </w:r>
        <w:r w:rsidR="00922E66" w:rsidRPr="009E3FEC">
          <w:rPr>
            <w:rStyle w:val="-"/>
            <w:rFonts w:ascii="Verdana" w:hAnsi="Verdana" w:cs="Arial"/>
            <w:sz w:val="20"/>
            <w:szCs w:val="20"/>
            <w:lang w:val="en-US"/>
          </w:rPr>
          <w:t>gr</w:t>
        </w:r>
      </w:hyperlink>
      <w:r w:rsidR="00592532" w:rsidRPr="00592532">
        <w:rPr>
          <w:rFonts w:ascii="Verdana" w:hAnsi="Verdana" w:cs="Arial"/>
          <w:sz w:val="20"/>
          <w:szCs w:val="20"/>
        </w:rPr>
        <w:t>)</w:t>
      </w:r>
      <w:r w:rsidRPr="007C52F2">
        <w:rPr>
          <w:rFonts w:ascii="Verdana" w:hAnsi="Verdana" w:cs="Arial"/>
          <w:sz w:val="20"/>
          <w:szCs w:val="20"/>
        </w:rPr>
        <w:t xml:space="preserve">: ο πυλώνας </w:t>
      </w:r>
      <w:proofErr w:type="spellStart"/>
      <w:r w:rsidRPr="007C52F2">
        <w:rPr>
          <w:rFonts w:ascii="Verdana" w:hAnsi="Verdana" w:cs="Arial"/>
          <w:sz w:val="20"/>
          <w:szCs w:val="20"/>
        </w:rPr>
        <w:t>eContent</w:t>
      </w:r>
      <w:proofErr w:type="spellEnd"/>
      <w:r w:rsidRPr="007C52F2">
        <w:rPr>
          <w:rFonts w:ascii="Verdana" w:hAnsi="Verdana" w:cs="Arial"/>
          <w:sz w:val="20"/>
          <w:szCs w:val="20"/>
        </w:rPr>
        <w:t xml:space="preserve"> </w:t>
      </w:r>
      <w:r w:rsidR="00816BEE">
        <w:rPr>
          <w:rFonts w:ascii="Verdana" w:hAnsi="Verdana" w:cs="Arial"/>
          <w:sz w:val="20"/>
          <w:szCs w:val="20"/>
        </w:rPr>
        <w:t xml:space="preserve">που </w:t>
      </w:r>
      <w:r w:rsidRPr="007C52F2">
        <w:rPr>
          <w:rFonts w:ascii="Verdana" w:hAnsi="Verdana" w:cs="Arial"/>
          <w:sz w:val="20"/>
          <w:szCs w:val="20"/>
        </w:rPr>
        <w:t xml:space="preserve">αφορά ψηφιακό περιεχόμενο και υπηρεσίες, </w:t>
      </w:r>
      <w:r w:rsidR="00B035E0" w:rsidRPr="00B035E0">
        <w:rPr>
          <w:rFonts w:ascii="Verdana" w:hAnsi="Verdana" w:cs="Arial"/>
          <w:sz w:val="20"/>
          <w:szCs w:val="20"/>
        </w:rPr>
        <w:t>σ</w:t>
      </w:r>
      <w:r w:rsidR="00B035E0">
        <w:rPr>
          <w:rFonts w:ascii="Verdana" w:hAnsi="Verdana" w:cs="Arial"/>
          <w:sz w:val="20"/>
          <w:szCs w:val="20"/>
        </w:rPr>
        <w:t>το πλαίσιο του ρόλου του</w:t>
      </w:r>
      <w:r w:rsidRPr="007C52F2">
        <w:rPr>
          <w:rFonts w:ascii="Verdana" w:hAnsi="Verdana" w:cs="Arial"/>
          <w:sz w:val="20"/>
          <w:szCs w:val="20"/>
        </w:rPr>
        <w:t xml:space="preserve"> ΕΚΤ ως εθνική</w:t>
      </w:r>
      <w:r w:rsidR="00592532">
        <w:rPr>
          <w:rFonts w:ascii="Verdana" w:hAnsi="Verdana" w:cs="Arial"/>
          <w:sz w:val="20"/>
          <w:szCs w:val="20"/>
        </w:rPr>
        <w:t>ς</w:t>
      </w:r>
      <w:r w:rsidRPr="007C52F2">
        <w:rPr>
          <w:rFonts w:ascii="Verdana" w:hAnsi="Verdana" w:cs="Arial"/>
          <w:sz w:val="20"/>
          <w:szCs w:val="20"/>
        </w:rPr>
        <w:t xml:space="preserve"> ψηφιακή</w:t>
      </w:r>
      <w:r w:rsidR="00592532">
        <w:rPr>
          <w:rFonts w:ascii="Verdana" w:hAnsi="Verdana" w:cs="Arial"/>
          <w:sz w:val="20"/>
          <w:szCs w:val="20"/>
        </w:rPr>
        <w:t>ς</w:t>
      </w:r>
      <w:r w:rsidRPr="007C52F2">
        <w:rPr>
          <w:rFonts w:ascii="Verdana" w:hAnsi="Verdana" w:cs="Arial"/>
          <w:sz w:val="20"/>
          <w:szCs w:val="20"/>
        </w:rPr>
        <w:t xml:space="preserve"> βιβλιοθήκη</w:t>
      </w:r>
      <w:r w:rsidR="00592532">
        <w:rPr>
          <w:rFonts w:ascii="Verdana" w:hAnsi="Verdana" w:cs="Arial"/>
          <w:sz w:val="20"/>
          <w:szCs w:val="20"/>
        </w:rPr>
        <w:t>ς</w:t>
      </w:r>
      <w:r w:rsidRPr="007C52F2">
        <w:rPr>
          <w:rFonts w:ascii="Verdana" w:hAnsi="Verdana" w:cs="Arial"/>
          <w:sz w:val="20"/>
          <w:szCs w:val="20"/>
        </w:rPr>
        <w:t xml:space="preserve"> επιστήμης και πολιτισμού, ο πυλώνας </w:t>
      </w:r>
      <w:proofErr w:type="spellStart"/>
      <w:r w:rsidR="00592532">
        <w:rPr>
          <w:rFonts w:ascii="Verdana" w:hAnsi="Verdana" w:cs="Arial"/>
          <w:sz w:val="20"/>
          <w:szCs w:val="20"/>
        </w:rPr>
        <w:t>Μ</w:t>
      </w:r>
      <w:r w:rsidRPr="007C52F2">
        <w:rPr>
          <w:rFonts w:ascii="Verdana" w:hAnsi="Verdana" w:cs="Arial"/>
          <w:sz w:val="20"/>
          <w:szCs w:val="20"/>
        </w:rPr>
        <w:t>etrics</w:t>
      </w:r>
      <w:proofErr w:type="spellEnd"/>
      <w:r w:rsidR="00592532">
        <w:rPr>
          <w:rFonts w:ascii="Verdana" w:hAnsi="Verdana" w:cs="Arial"/>
          <w:sz w:val="20"/>
          <w:szCs w:val="20"/>
        </w:rPr>
        <w:t xml:space="preserve"> </w:t>
      </w:r>
      <w:r w:rsidR="00592532" w:rsidRPr="00592532">
        <w:rPr>
          <w:rFonts w:ascii="Verdana" w:hAnsi="Verdana" w:cs="Arial"/>
          <w:sz w:val="20"/>
          <w:szCs w:val="20"/>
        </w:rPr>
        <w:t>που αφορ</w:t>
      </w:r>
      <w:r w:rsidR="00592532">
        <w:rPr>
          <w:rFonts w:ascii="Verdana" w:hAnsi="Verdana" w:cs="Arial"/>
          <w:sz w:val="20"/>
          <w:szCs w:val="20"/>
        </w:rPr>
        <w:t xml:space="preserve">ά την παραγωγή </w:t>
      </w:r>
      <w:r w:rsidRPr="007C52F2">
        <w:rPr>
          <w:rFonts w:ascii="Verdana" w:hAnsi="Verdana" w:cs="Arial"/>
          <w:sz w:val="20"/>
          <w:szCs w:val="20"/>
        </w:rPr>
        <w:t>δε</w:t>
      </w:r>
      <w:r w:rsidR="00592532">
        <w:rPr>
          <w:rFonts w:ascii="Verdana" w:hAnsi="Verdana" w:cs="Arial"/>
          <w:sz w:val="20"/>
          <w:szCs w:val="20"/>
        </w:rPr>
        <w:t>ικτών και στατιστικών γ</w:t>
      </w:r>
      <w:r w:rsidRPr="007C52F2">
        <w:rPr>
          <w:rFonts w:ascii="Verdana" w:hAnsi="Verdana" w:cs="Arial"/>
          <w:sz w:val="20"/>
          <w:szCs w:val="20"/>
        </w:rPr>
        <w:t>ια Έρευνα, Τεχνολογία, Ανάπτυξη, Καινοτομία</w:t>
      </w:r>
      <w:r w:rsidR="00592532">
        <w:rPr>
          <w:rFonts w:ascii="Verdana" w:hAnsi="Verdana" w:cs="Arial"/>
          <w:sz w:val="20"/>
          <w:szCs w:val="20"/>
        </w:rPr>
        <w:t>,</w:t>
      </w:r>
      <w:r w:rsidRPr="007C52F2">
        <w:rPr>
          <w:rFonts w:ascii="Verdana" w:hAnsi="Verdana" w:cs="Arial"/>
          <w:sz w:val="20"/>
          <w:szCs w:val="20"/>
        </w:rPr>
        <w:t xml:space="preserve"> και </w:t>
      </w:r>
      <w:r w:rsidR="00592532">
        <w:rPr>
          <w:rFonts w:ascii="Verdana" w:hAnsi="Verdana" w:cs="Arial"/>
          <w:sz w:val="20"/>
          <w:szCs w:val="20"/>
        </w:rPr>
        <w:t xml:space="preserve">ο πυλώνας </w:t>
      </w:r>
      <w:proofErr w:type="spellStart"/>
      <w:r w:rsidR="00592532">
        <w:rPr>
          <w:rFonts w:ascii="Verdana" w:hAnsi="Verdana" w:cs="Arial"/>
          <w:sz w:val="20"/>
          <w:szCs w:val="20"/>
        </w:rPr>
        <w:t>Ι</w:t>
      </w:r>
      <w:r w:rsidRPr="007C52F2">
        <w:rPr>
          <w:rFonts w:ascii="Verdana" w:hAnsi="Verdana" w:cs="Arial"/>
          <w:sz w:val="20"/>
          <w:szCs w:val="20"/>
        </w:rPr>
        <w:t>nnovation</w:t>
      </w:r>
      <w:proofErr w:type="spellEnd"/>
      <w:r w:rsidR="00592532" w:rsidRPr="00592532">
        <w:rPr>
          <w:rFonts w:ascii="Verdana" w:hAnsi="Verdana" w:cs="Arial"/>
          <w:sz w:val="20"/>
          <w:szCs w:val="20"/>
        </w:rPr>
        <w:t xml:space="preserve"> </w:t>
      </w:r>
      <w:r w:rsidR="00592532">
        <w:rPr>
          <w:rFonts w:ascii="Verdana" w:hAnsi="Verdana" w:cs="Arial"/>
          <w:sz w:val="20"/>
          <w:szCs w:val="20"/>
        </w:rPr>
        <w:t xml:space="preserve">που αφορά τις υπηρεσίες </w:t>
      </w:r>
      <w:r w:rsidRPr="007C52F2">
        <w:rPr>
          <w:rFonts w:ascii="Verdana" w:hAnsi="Verdana" w:cs="Arial"/>
          <w:sz w:val="20"/>
          <w:szCs w:val="20"/>
        </w:rPr>
        <w:t>για δικτύωση, συνεργασία</w:t>
      </w:r>
      <w:r w:rsidR="00592532">
        <w:rPr>
          <w:rFonts w:ascii="Verdana" w:hAnsi="Verdana" w:cs="Arial"/>
          <w:sz w:val="20"/>
          <w:szCs w:val="20"/>
        </w:rPr>
        <w:t xml:space="preserve"> και</w:t>
      </w:r>
      <w:r w:rsidRPr="007C52F2">
        <w:rPr>
          <w:rFonts w:ascii="Verdana" w:hAnsi="Verdana" w:cs="Arial"/>
          <w:sz w:val="20"/>
          <w:szCs w:val="20"/>
        </w:rPr>
        <w:t xml:space="preserve"> ανάπτυξη</w:t>
      </w:r>
      <w:r w:rsidR="00592532">
        <w:rPr>
          <w:rFonts w:ascii="Verdana" w:hAnsi="Verdana" w:cs="Arial"/>
          <w:sz w:val="20"/>
          <w:szCs w:val="20"/>
        </w:rPr>
        <w:t xml:space="preserve">, </w:t>
      </w:r>
      <w:r w:rsidR="00922E66">
        <w:rPr>
          <w:rFonts w:ascii="Verdana" w:hAnsi="Verdana" w:cs="Arial"/>
          <w:sz w:val="20"/>
          <w:szCs w:val="20"/>
        </w:rPr>
        <w:t xml:space="preserve">με στόχο τη διασύνδεση της </w:t>
      </w:r>
      <w:r w:rsidRPr="007C52F2">
        <w:rPr>
          <w:rFonts w:ascii="Verdana" w:hAnsi="Verdana" w:cs="Arial"/>
          <w:sz w:val="20"/>
          <w:szCs w:val="20"/>
        </w:rPr>
        <w:t>ερευνητική</w:t>
      </w:r>
      <w:r w:rsidR="00922E66">
        <w:rPr>
          <w:rFonts w:ascii="Verdana" w:hAnsi="Verdana" w:cs="Arial"/>
          <w:sz w:val="20"/>
          <w:szCs w:val="20"/>
        </w:rPr>
        <w:t xml:space="preserve">ς </w:t>
      </w:r>
      <w:r w:rsidRPr="007C52F2">
        <w:rPr>
          <w:rFonts w:ascii="Verdana" w:hAnsi="Verdana" w:cs="Arial"/>
          <w:sz w:val="20"/>
          <w:szCs w:val="20"/>
        </w:rPr>
        <w:t>με την επιχειρ</w:t>
      </w:r>
      <w:r w:rsidR="00592532">
        <w:rPr>
          <w:rFonts w:ascii="Verdana" w:hAnsi="Verdana" w:cs="Arial"/>
          <w:sz w:val="20"/>
          <w:szCs w:val="20"/>
        </w:rPr>
        <w:t xml:space="preserve">ηματική κοινότητα της χώρας </w:t>
      </w:r>
      <w:r w:rsidR="00922E66">
        <w:rPr>
          <w:rFonts w:ascii="Verdana" w:hAnsi="Verdana" w:cs="Arial"/>
          <w:sz w:val="20"/>
          <w:szCs w:val="20"/>
        </w:rPr>
        <w:t>και την α</w:t>
      </w:r>
      <w:r w:rsidR="00592532">
        <w:rPr>
          <w:rFonts w:ascii="Verdana" w:hAnsi="Verdana" w:cs="Arial"/>
          <w:sz w:val="20"/>
          <w:szCs w:val="20"/>
        </w:rPr>
        <w:t xml:space="preserve">ξιοποίηση των αποτελεσμάτων </w:t>
      </w:r>
      <w:r w:rsidRPr="007C52F2">
        <w:rPr>
          <w:rFonts w:ascii="Verdana" w:hAnsi="Verdana" w:cs="Arial"/>
          <w:sz w:val="20"/>
          <w:szCs w:val="20"/>
        </w:rPr>
        <w:t xml:space="preserve">της </w:t>
      </w:r>
      <w:r w:rsidRPr="00C80701">
        <w:rPr>
          <w:rFonts w:ascii="Verdana" w:hAnsi="Verdana" w:cs="Arial"/>
          <w:sz w:val="20"/>
          <w:szCs w:val="20"/>
        </w:rPr>
        <w:t>έρευνας</w:t>
      </w:r>
      <w:r w:rsidR="00592532" w:rsidRPr="00C80701">
        <w:rPr>
          <w:rFonts w:ascii="Verdana" w:hAnsi="Verdana" w:cs="Arial"/>
          <w:sz w:val="20"/>
          <w:szCs w:val="20"/>
        </w:rPr>
        <w:t xml:space="preserve">. Όπως επισήμανε </w:t>
      </w:r>
      <w:r w:rsidR="00816BEE">
        <w:rPr>
          <w:rFonts w:ascii="Verdana" w:hAnsi="Verdana" w:cs="Arial"/>
          <w:sz w:val="20"/>
          <w:szCs w:val="20"/>
        </w:rPr>
        <w:t xml:space="preserve">δε </w:t>
      </w:r>
      <w:r w:rsidR="00592532" w:rsidRPr="00C80701">
        <w:rPr>
          <w:rFonts w:ascii="Verdana" w:hAnsi="Verdana" w:cs="Arial"/>
          <w:sz w:val="20"/>
          <w:szCs w:val="20"/>
        </w:rPr>
        <w:t>χαρακτηριστικά η Ε. Σαχίνη "</w:t>
      </w:r>
      <w:r w:rsidR="00973D9C" w:rsidRPr="00C80701">
        <w:rPr>
          <w:rFonts w:ascii="Verdana" w:hAnsi="Verdana" w:cs="Arial"/>
          <w:sz w:val="20"/>
          <w:szCs w:val="20"/>
        </w:rPr>
        <w:t>Το</w:t>
      </w:r>
      <w:r w:rsidRPr="00C80701">
        <w:rPr>
          <w:rFonts w:ascii="Verdana" w:hAnsi="Verdana" w:cs="Arial"/>
          <w:sz w:val="20"/>
          <w:szCs w:val="20"/>
        </w:rPr>
        <w:t xml:space="preserve"> να προσπαθείς να διαχέεις με έναν οργανωμένο τρόπο την επιστημονική παραγωγή της χώρας είναι μια πολύ σημαντική δουλειά</w:t>
      </w:r>
      <w:r w:rsidR="00171639">
        <w:rPr>
          <w:rFonts w:ascii="Verdana" w:hAnsi="Verdana" w:cs="Arial"/>
          <w:sz w:val="20"/>
          <w:szCs w:val="20"/>
        </w:rPr>
        <w:t>,</w:t>
      </w:r>
      <w:r w:rsidRPr="00C80701">
        <w:rPr>
          <w:rFonts w:ascii="Verdana" w:hAnsi="Verdana" w:cs="Arial"/>
          <w:sz w:val="20"/>
          <w:szCs w:val="20"/>
        </w:rPr>
        <w:t xml:space="preserve"> και ακόμη περισσότερο όταν προσπαθείς να </w:t>
      </w:r>
      <w:r w:rsidR="00C80701" w:rsidRPr="00C80701">
        <w:rPr>
          <w:rFonts w:ascii="Verdana" w:hAnsi="Verdana" w:cs="Arial"/>
          <w:sz w:val="20"/>
          <w:szCs w:val="20"/>
        </w:rPr>
        <w:t>αποτυπώσεις και να προβάλεις</w:t>
      </w:r>
      <w:r w:rsidRPr="00C80701">
        <w:rPr>
          <w:rFonts w:ascii="Verdana" w:hAnsi="Verdana" w:cs="Arial"/>
          <w:sz w:val="20"/>
          <w:szCs w:val="20"/>
        </w:rPr>
        <w:t xml:space="preserve"> το αποτέλεσμα αυτής της δουλειάς</w:t>
      </w:r>
      <w:r w:rsidR="00592532" w:rsidRPr="00C80701">
        <w:rPr>
          <w:rFonts w:ascii="Verdana" w:hAnsi="Verdana" w:cs="Arial"/>
          <w:sz w:val="20"/>
          <w:szCs w:val="20"/>
        </w:rPr>
        <w:t>"</w:t>
      </w:r>
      <w:r w:rsidRPr="00C80701">
        <w:rPr>
          <w:rFonts w:ascii="Verdana" w:hAnsi="Verdana" w:cs="Arial"/>
          <w:sz w:val="20"/>
          <w:szCs w:val="20"/>
        </w:rPr>
        <w:t>.</w:t>
      </w:r>
      <w:r w:rsidRPr="007C52F2">
        <w:rPr>
          <w:rFonts w:ascii="Verdana" w:hAnsi="Verdana" w:cs="Arial"/>
          <w:sz w:val="20"/>
          <w:szCs w:val="20"/>
        </w:rPr>
        <w:t xml:space="preserve">    </w:t>
      </w:r>
    </w:p>
    <w:p w:rsidR="007C52F2" w:rsidRPr="00E35E36" w:rsidRDefault="007C52F2" w:rsidP="007C52F2">
      <w:pPr>
        <w:pStyle w:val="Web"/>
        <w:spacing w:before="0" w:beforeAutospacing="0" w:after="0" w:afterAutospacing="0"/>
        <w:jc w:val="both"/>
        <w:rPr>
          <w:rFonts w:ascii="Verdana" w:hAnsi="Verdana" w:cs="Arial"/>
          <w:sz w:val="16"/>
          <w:szCs w:val="20"/>
        </w:rPr>
      </w:pPr>
    </w:p>
    <w:p w:rsidR="007C52F2" w:rsidRDefault="007C52F2" w:rsidP="007C52F2">
      <w:pPr>
        <w:pStyle w:val="Web"/>
        <w:spacing w:before="0" w:beforeAutospacing="0" w:after="0" w:afterAutospacing="0"/>
        <w:jc w:val="both"/>
        <w:rPr>
          <w:rFonts w:ascii="Verdana" w:hAnsi="Verdana" w:cs="Arial"/>
          <w:sz w:val="20"/>
          <w:szCs w:val="20"/>
        </w:rPr>
      </w:pPr>
      <w:r>
        <w:rPr>
          <w:rFonts w:ascii="Verdana" w:hAnsi="Verdana" w:cs="Arial"/>
          <w:sz w:val="20"/>
          <w:szCs w:val="20"/>
        </w:rPr>
        <w:t xml:space="preserve">Στη </w:t>
      </w:r>
      <w:r w:rsidR="00592532">
        <w:rPr>
          <w:rFonts w:ascii="Verdana" w:hAnsi="Verdana" w:cs="Arial"/>
          <w:sz w:val="20"/>
          <w:szCs w:val="20"/>
        </w:rPr>
        <w:t xml:space="preserve">συνέχεια η </w:t>
      </w:r>
      <w:r w:rsidR="00922E66">
        <w:rPr>
          <w:rFonts w:ascii="Verdana" w:hAnsi="Verdana" w:cs="Arial"/>
          <w:sz w:val="20"/>
          <w:szCs w:val="20"/>
        </w:rPr>
        <w:t>Ε.</w:t>
      </w:r>
      <w:r>
        <w:rPr>
          <w:rFonts w:ascii="Verdana" w:hAnsi="Verdana" w:cs="Arial"/>
          <w:sz w:val="20"/>
          <w:szCs w:val="20"/>
        </w:rPr>
        <w:t xml:space="preserve"> Σαχίνη</w:t>
      </w:r>
      <w:r w:rsidR="00592532">
        <w:rPr>
          <w:rFonts w:ascii="Verdana" w:hAnsi="Verdana" w:cs="Arial"/>
          <w:sz w:val="20"/>
          <w:szCs w:val="20"/>
        </w:rPr>
        <w:t xml:space="preserve"> </w:t>
      </w:r>
      <w:r w:rsidR="003030F5" w:rsidRPr="00973D9C">
        <w:rPr>
          <w:rFonts w:ascii="Verdana" w:hAnsi="Verdana" w:cs="Arial"/>
          <w:sz w:val="20"/>
          <w:szCs w:val="20"/>
        </w:rPr>
        <w:t>υποδέχθηκε</w:t>
      </w:r>
      <w:r w:rsidR="00973D9C" w:rsidRPr="00973D9C">
        <w:rPr>
          <w:rFonts w:ascii="Verdana" w:hAnsi="Verdana" w:cs="Arial"/>
          <w:sz w:val="20"/>
          <w:szCs w:val="20"/>
        </w:rPr>
        <w:t xml:space="preserve"> </w:t>
      </w:r>
      <w:r w:rsidRPr="00973D9C">
        <w:rPr>
          <w:rFonts w:ascii="Verdana" w:hAnsi="Verdana" w:cs="Arial"/>
          <w:sz w:val="20"/>
          <w:szCs w:val="20"/>
        </w:rPr>
        <w:t xml:space="preserve">τους </w:t>
      </w:r>
      <w:r w:rsidR="003030F5" w:rsidRPr="00973D9C">
        <w:rPr>
          <w:rFonts w:ascii="Verdana" w:hAnsi="Verdana" w:cs="Arial"/>
          <w:sz w:val="20"/>
          <w:szCs w:val="20"/>
        </w:rPr>
        <w:t>τρεις</w:t>
      </w:r>
      <w:r w:rsidRPr="003030F5">
        <w:rPr>
          <w:rFonts w:ascii="Verdana" w:hAnsi="Verdana" w:cs="Arial"/>
          <w:b/>
          <w:sz w:val="20"/>
          <w:szCs w:val="20"/>
        </w:rPr>
        <w:t xml:space="preserve"> </w:t>
      </w:r>
      <w:r w:rsidRPr="00FB0BB0">
        <w:rPr>
          <w:rFonts w:ascii="Verdana" w:hAnsi="Verdana" w:cs="Arial"/>
          <w:sz w:val="20"/>
          <w:szCs w:val="20"/>
        </w:rPr>
        <w:t>προσκεκλημένους ομιλητές, τον Αντώνη Λιάκο, Καθηγητή Ιστορίας</w:t>
      </w:r>
      <w:r w:rsidR="00592532">
        <w:rPr>
          <w:rFonts w:ascii="Verdana" w:hAnsi="Verdana" w:cs="Arial"/>
          <w:sz w:val="20"/>
          <w:szCs w:val="20"/>
        </w:rPr>
        <w:t>,</w:t>
      </w:r>
      <w:r w:rsidRPr="00FB0BB0">
        <w:rPr>
          <w:rFonts w:ascii="Verdana" w:hAnsi="Verdana" w:cs="Arial"/>
          <w:sz w:val="20"/>
          <w:szCs w:val="20"/>
        </w:rPr>
        <w:t xml:space="preserve"> Υπεύθυνο Έκδοσης </w:t>
      </w:r>
      <w:r w:rsidR="00592532">
        <w:rPr>
          <w:rFonts w:ascii="Verdana" w:hAnsi="Verdana" w:cs="Arial"/>
          <w:sz w:val="20"/>
          <w:szCs w:val="20"/>
        </w:rPr>
        <w:t xml:space="preserve">του περιοδικού </w:t>
      </w:r>
      <w:proofErr w:type="spellStart"/>
      <w:r w:rsidRPr="00FB0BB0">
        <w:rPr>
          <w:rFonts w:ascii="Verdana" w:hAnsi="Verdana" w:cs="Arial"/>
          <w:sz w:val="20"/>
          <w:szCs w:val="20"/>
        </w:rPr>
        <w:t>Historein</w:t>
      </w:r>
      <w:proofErr w:type="spellEnd"/>
      <w:r w:rsidRPr="00FB0BB0">
        <w:rPr>
          <w:rFonts w:ascii="Verdana" w:hAnsi="Verdana" w:cs="Arial"/>
          <w:sz w:val="20"/>
          <w:szCs w:val="20"/>
        </w:rPr>
        <w:t xml:space="preserve">, τον Αριστοτέλη </w:t>
      </w:r>
      <w:proofErr w:type="spellStart"/>
      <w:r w:rsidRPr="00FB0BB0">
        <w:rPr>
          <w:rFonts w:ascii="Verdana" w:hAnsi="Verdana" w:cs="Arial"/>
          <w:sz w:val="20"/>
          <w:szCs w:val="20"/>
        </w:rPr>
        <w:t>Τύμπα</w:t>
      </w:r>
      <w:proofErr w:type="spellEnd"/>
      <w:r w:rsidRPr="00FB0BB0">
        <w:rPr>
          <w:rFonts w:ascii="Verdana" w:hAnsi="Verdana" w:cs="Arial"/>
          <w:sz w:val="20"/>
          <w:szCs w:val="20"/>
        </w:rPr>
        <w:t xml:space="preserve">, Καθηγητή Ιστορίας των Επιστημών και της Τεχνολογίας, Πρόεδρο του Επιστημονικού Συμβουλίου </w:t>
      </w:r>
      <w:r w:rsidR="00592532">
        <w:rPr>
          <w:rFonts w:ascii="Verdana" w:hAnsi="Verdana" w:cs="Arial"/>
          <w:sz w:val="20"/>
          <w:szCs w:val="20"/>
        </w:rPr>
        <w:t xml:space="preserve">του </w:t>
      </w:r>
      <w:r w:rsidRPr="00FB0BB0">
        <w:rPr>
          <w:rFonts w:ascii="Verdana" w:hAnsi="Verdana" w:cs="Arial"/>
          <w:sz w:val="20"/>
          <w:szCs w:val="20"/>
        </w:rPr>
        <w:t>ΕΚΤ, και τον Ιωάννη Καραγιάννη, Εκτελεστικό Πρόεδρο του ομίλου OLYMPIA, μέλ</w:t>
      </w:r>
      <w:r w:rsidR="00592532">
        <w:rPr>
          <w:rFonts w:ascii="Verdana" w:hAnsi="Verdana" w:cs="Arial"/>
          <w:sz w:val="20"/>
          <w:szCs w:val="20"/>
        </w:rPr>
        <w:t>ο</w:t>
      </w:r>
      <w:r w:rsidRPr="00FB0BB0">
        <w:rPr>
          <w:rFonts w:ascii="Verdana" w:hAnsi="Verdana" w:cs="Arial"/>
          <w:sz w:val="20"/>
          <w:szCs w:val="20"/>
        </w:rPr>
        <w:t>ς Δ.Σ. ΣΕΒ.</w:t>
      </w:r>
    </w:p>
    <w:p w:rsidR="00FB0BB0" w:rsidRPr="00E35E36" w:rsidRDefault="00FB0BB0" w:rsidP="00FB0BB0">
      <w:pPr>
        <w:pStyle w:val="Web"/>
        <w:spacing w:before="0" w:beforeAutospacing="0" w:after="0" w:afterAutospacing="0"/>
        <w:jc w:val="both"/>
        <w:rPr>
          <w:rFonts w:ascii="Verdana" w:hAnsi="Verdana" w:cs="Arial"/>
          <w:sz w:val="16"/>
          <w:szCs w:val="20"/>
        </w:rPr>
      </w:pPr>
    </w:p>
    <w:p w:rsidR="003030F5"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 xml:space="preserve">Ο </w:t>
      </w:r>
      <w:r w:rsidRPr="007F32D3">
        <w:rPr>
          <w:rFonts w:ascii="Verdana" w:hAnsi="Verdana" w:cs="Arial"/>
          <w:b/>
          <w:sz w:val="20"/>
          <w:szCs w:val="20"/>
        </w:rPr>
        <w:t>Α</w:t>
      </w:r>
      <w:r w:rsidR="007F32D3">
        <w:rPr>
          <w:rFonts w:ascii="Verdana" w:hAnsi="Verdana" w:cs="Arial"/>
          <w:b/>
          <w:sz w:val="20"/>
          <w:szCs w:val="20"/>
        </w:rPr>
        <w:t>ντώνης</w:t>
      </w:r>
      <w:r w:rsidRPr="007F32D3">
        <w:rPr>
          <w:rFonts w:ascii="Verdana" w:hAnsi="Verdana" w:cs="Arial"/>
          <w:b/>
          <w:sz w:val="20"/>
          <w:szCs w:val="20"/>
        </w:rPr>
        <w:t xml:space="preserve"> Λιάκος</w:t>
      </w:r>
      <w:r w:rsidR="00392A59">
        <w:rPr>
          <w:rFonts w:ascii="Verdana" w:hAnsi="Verdana" w:cs="Arial"/>
          <w:sz w:val="20"/>
          <w:szCs w:val="20"/>
        </w:rPr>
        <w:t xml:space="preserve"> </w:t>
      </w:r>
      <w:r w:rsidR="00C5421A">
        <w:rPr>
          <w:rFonts w:ascii="Verdana" w:hAnsi="Verdana" w:cs="Arial"/>
          <w:sz w:val="20"/>
          <w:szCs w:val="20"/>
        </w:rPr>
        <w:t xml:space="preserve">υπογράμμισε </w:t>
      </w:r>
      <w:r w:rsidRPr="00FB0BB0">
        <w:rPr>
          <w:rFonts w:ascii="Verdana" w:hAnsi="Verdana" w:cs="Arial"/>
          <w:sz w:val="20"/>
          <w:szCs w:val="20"/>
        </w:rPr>
        <w:t xml:space="preserve">τη συνεισφορά του </w:t>
      </w:r>
      <w:r w:rsidR="00922E66">
        <w:rPr>
          <w:rFonts w:ascii="Verdana" w:hAnsi="Verdana" w:cs="Arial"/>
          <w:sz w:val="20"/>
          <w:szCs w:val="20"/>
        </w:rPr>
        <w:t>ΕΚΤ</w:t>
      </w:r>
      <w:r w:rsidRPr="00FB0BB0">
        <w:rPr>
          <w:rFonts w:ascii="Verdana" w:hAnsi="Verdana" w:cs="Arial"/>
          <w:sz w:val="20"/>
          <w:szCs w:val="20"/>
        </w:rPr>
        <w:t xml:space="preserve"> ως εθνικής υποδομής για τη διάχυση της γνώσης της χώρας</w:t>
      </w:r>
      <w:r w:rsidR="00C5421A">
        <w:rPr>
          <w:rFonts w:ascii="Verdana" w:hAnsi="Verdana" w:cs="Arial"/>
          <w:sz w:val="20"/>
          <w:szCs w:val="20"/>
        </w:rPr>
        <w:t>,</w:t>
      </w:r>
      <w:r w:rsidRPr="00FB0BB0">
        <w:rPr>
          <w:rFonts w:ascii="Verdana" w:hAnsi="Verdana" w:cs="Arial"/>
          <w:sz w:val="20"/>
          <w:szCs w:val="20"/>
        </w:rPr>
        <w:t xml:space="preserve"> </w:t>
      </w:r>
      <w:r>
        <w:rPr>
          <w:rFonts w:ascii="Verdana" w:hAnsi="Verdana" w:cs="Arial"/>
          <w:sz w:val="20"/>
          <w:szCs w:val="20"/>
        </w:rPr>
        <w:t>αναφέροντας χαρακτηριστικά ότι "Θα πρέπει να</w:t>
      </w:r>
      <w:r w:rsidRPr="00FB0BB0">
        <w:rPr>
          <w:rFonts w:ascii="Verdana" w:hAnsi="Verdana" w:cs="Arial"/>
          <w:sz w:val="20"/>
          <w:szCs w:val="20"/>
        </w:rPr>
        <w:t xml:space="preserve"> δοθεί στο ΕΚΤ η άνεση και η προσοχή από την Πολιτεία να συνεχίσει να κάνει αυτό που είναι, ένας κεντρικός θεσμός επιστήμης και έρευνας στην Ελλάδα"</w:t>
      </w:r>
      <w:r>
        <w:rPr>
          <w:rFonts w:ascii="Verdana" w:hAnsi="Verdana" w:cs="Arial"/>
          <w:sz w:val="20"/>
          <w:szCs w:val="20"/>
        </w:rPr>
        <w:t>.</w:t>
      </w:r>
      <w:r w:rsidR="003030F5">
        <w:rPr>
          <w:rFonts w:ascii="Verdana" w:hAnsi="Verdana" w:cs="Arial"/>
          <w:sz w:val="20"/>
          <w:szCs w:val="20"/>
        </w:rPr>
        <w:t xml:space="preserve"> </w:t>
      </w:r>
    </w:p>
    <w:p w:rsidR="003030F5" w:rsidRPr="00E35E36" w:rsidRDefault="003030F5" w:rsidP="00FB0BB0">
      <w:pPr>
        <w:pStyle w:val="Web"/>
        <w:spacing w:before="0" w:beforeAutospacing="0" w:after="0" w:afterAutospacing="0"/>
        <w:jc w:val="both"/>
        <w:rPr>
          <w:rFonts w:ascii="Verdana" w:hAnsi="Verdana" w:cs="Arial"/>
          <w:sz w:val="16"/>
          <w:szCs w:val="20"/>
        </w:rPr>
      </w:pPr>
    </w:p>
    <w:p w:rsidR="00973D9C" w:rsidRDefault="00FB0BB0" w:rsidP="00FB0BB0">
      <w:pPr>
        <w:pStyle w:val="Web"/>
        <w:spacing w:before="0" w:beforeAutospacing="0" w:after="0" w:afterAutospacing="0"/>
        <w:jc w:val="both"/>
        <w:rPr>
          <w:rFonts w:ascii="Verdana" w:hAnsi="Verdana" w:cs="Arial"/>
          <w:sz w:val="20"/>
          <w:szCs w:val="20"/>
        </w:rPr>
      </w:pPr>
      <w:r>
        <w:rPr>
          <w:rFonts w:ascii="Verdana" w:hAnsi="Verdana" w:cs="Arial"/>
          <w:sz w:val="20"/>
          <w:szCs w:val="20"/>
        </w:rPr>
        <w:t xml:space="preserve">Αναφερόμενος στη </w:t>
      </w:r>
      <w:r w:rsidR="00C5421A">
        <w:rPr>
          <w:rFonts w:ascii="Verdana" w:hAnsi="Verdana" w:cs="Arial"/>
          <w:sz w:val="20"/>
          <w:szCs w:val="20"/>
        </w:rPr>
        <w:t>συνεισφορά</w:t>
      </w:r>
      <w:r>
        <w:rPr>
          <w:rFonts w:ascii="Verdana" w:hAnsi="Verdana" w:cs="Arial"/>
          <w:sz w:val="20"/>
          <w:szCs w:val="20"/>
        </w:rPr>
        <w:t xml:space="preserve"> του ΕΚΤ στην οργάνωση, τεκμηρίωση και διάθεση ψηφιακού περιεχομένου επιστήμης και πολιτισμού</w:t>
      </w:r>
      <w:r w:rsidR="007F32D3">
        <w:rPr>
          <w:rFonts w:ascii="Verdana" w:hAnsi="Verdana" w:cs="Arial"/>
          <w:sz w:val="20"/>
          <w:szCs w:val="20"/>
        </w:rPr>
        <w:t>,</w:t>
      </w:r>
      <w:r>
        <w:rPr>
          <w:rFonts w:ascii="Verdana" w:hAnsi="Verdana" w:cs="Arial"/>
          <w:sz w:val="20"/>
          <w:szCs w:val="20"/>
        </w:rPr>
        <w:t xml:space="preserve"> ο Α. Λιάκος δήλωσε: "</w:t>
      </w:r>
      <w:r w:rsidRPr="00FB0BB0">
        <w:rPr>
          <w:rFonts w:ascii="Verdana" w:hAnsi="Verdana" w:cs="Arial"/>
          <w:sz w:val="20"/>
          <w:szCs w:val="20"/>
        </w:rPr>
        <w:t xml:space="preserve">Το ΕΚΤ είναι ένα κέντρο που αποσκοπεί στο να </w:t>
      </w:r>
      <w:proofErr w:type="spellStart"/>
      <w:r w:rsidRPr="00FB0BB0">
        <w:rPr>
          <w:rFonts w:ascii="Verdana" w:hAnsi="Verdana" w:cs="Arial"/>
          <w:sz w:val="20"/>
          <w:szCs w:val="20"/>
        </w:rPr>
        <w:t>δικτυώσει</w:t>
      </w:r>
      <w:proofErr w:type="spellEnd"/>
      <w:r w:rsidRPr="00FB0BB0">
        <w:rPr>
          <w:rFonts w:ascii="Verdana" w:hAnsi="Verdana" w:cs="Arial"/>
          <w:sz w:val="20"/>
          <w:szCs w:val="20"/>
        </w:rPr>
        <w:t xml:space="preserve"> όλη την παραγόμενη γνώση στην Ελλάδα και αυτό το έχει επιτύχει σε σημαντικό βαθμό και έγκυρα</w:t>
      </w:r>
      <w:r>
        <w:rPr>
          <w:rFonts w:ascii="Verdana" w:hAnsi="Verdana" w:cs="Arial"/>
          <w:sz w:val="20"/>
          <w:szCs w:val="20"/>
        </w:rPr>
        <w:t>"</w:t>
      </w:r>
      <w:r w:rsidRPr="00FB0BB0">
        <w:rPr>
          <w:rFonts w:ascii="Verdana" w:hAnsi="Verdana" w:cs="Arial"/>
          <w:sz w:val="20"/>
          <w:szCs w:val="20"/>
        </w:rPr>
        <w:t>. Τόνισε</w:t>
      </w:r>
      <w:r>
        <w:rPr>
          <w:rFonts w:ascii="Verdana" w:hAnsi="Verdana" w:cs="Arial"/>
          <w:sz w:val="20"/>
          <w:szCs w:val="20"/>
        </w:rPr>
        <w:t>, επίσης,</w:t>
      </w:r>
      <w:r w:rsidRPr="00FB0BB0">
        <w:rPr>
          <w:rFonts w:ascii="Verdana" w:hAnsi="Verdana" w:cs="Arial"/>
          <w:sz w:val="20"/>
          <w:szCs w:val="20"/>
        </w:rPr>
        <w:t xml:space="preserve"> την πολύτιμη συνεισφορά του ΕΚΤ στην ανάδειξη των επιστημονικών περιοδικών της χώρας, </w:t>
      </w:r>
      <w:r w:rsidR="00C5421A">
        <w:rPr>
          <w:rFonts w:ascii="Verdana" w:hAnsi="Verdana" w:cs="Arial"/>
          <w:sz w:val="20"/>
          <w:szCs w:val="20"/>
        </w:rPr>
        <w:t>μέσα από τις υπηρεσίες που παρέχει το ΕΚΤ στους φορείς έγκριτου περιεχομένου</w:t>
      </w:r>
      <w:r w:rsidRPr="00FB0BB0">
        <w:rPr>
          <w:rFonts w:ascii="Verdana" w:hAnsi="Verdana" w:cs="Arial"/>
          <w:sz w:val="20"/>
          <w:szCs w:val="20"/>
        </w:rPr>
        <w:t xml:space="preserve">. Αναφέρθηκε </w:t>
      </w:r>
      <w:r w:rsidR="003030F5">
        <w:rPr>
          <w:rFonts w:ascii="Verdana" w:hAnsi="Verdana" w:cs="Arial"/>
          <w:sz w:val="20"/>
          <w:szCs w:val="20"/>
        </w:rPr>
        <w:t xml:space="preserve">δε </w:t>
      </w:r>
      <w:r w:rsidRPr="00FB0BB0">
        <w:rPr>
          <w:rFonts w:ascii="Verdana" w:hAnsi="Verdana" w:cs="Arial"/>
          <w:sz w:val="20"/>
          <w:szCs w:val="20"/>
        </w:rPr>
        <w:t xml:space="preserve">πιο συγκεκριμένα, στη </w:t>
      </w:r>
      <w:r w:rsidR="00C80701">
        <w:rPr>
          <w:rFonts w:ascii="Verdana" w:hAnsi="Verdana" w:cs="Arial"/>
          <w:sz w:val="20"/>
          <w:szCs w:val="20"/>
        </w:rPr>
        <w:t xml:space="preserve">εξαιρετική </w:t>
      </w:r>
      <w:r w:rsidRPr="00FB0BB0">
        <w:rPr>
          <w:rFonts w:ascii="Verdana" w:hAnsi="Verdana" w:cs="Arial"/>
          <w:sz w:val="20"/>
          <w:szCs w:val="20"/>
        </w:rPr>
        <w:lastRenderedPageBreak/>
        <w:t xml:space="preserve">συνεργασία </w:t>
      </w:r>
      <w:r>
        <w:rPr>
          <w:rFonts w:ascii="Verdana" w:hAnsi="Verdana" w:cs="Arial"/>
          <w:sz w:val="20"/>
          <w:szCs w:val="20"/>
        </w:rPr>
        <w:t>που είχε με</w:t>
      </w:r>
      <w:r w:rsidRPr="00FB0BB0">
        <w:rPr>
          <w:rFonts w:ascii="Verdana" w:hAnsi="Verdana" w:cs="Arial"/>
          <w:sz w:val="20"/>
          <w:szCs w:val="20"/>
        </w:rPr>
        <w:t xml:space="preserve"> το ΕΚΤ</w:t>
      </w:r>
      <w:r w:rsidR="00C5421A">
        <w:rPr>
          <w:rFonts w:ascii="Verdana" w:hAnsi="Verdana" w:cs="Arial"/>
          <w:sz w:val="20"/>
          <w:szCs w:val="20"/>
        </w:rPr>
        <w:t xml:space="preserve"> για την </w:t>
      </w:r>
      <w:r w:rsidRPr="00FB0BB0">
        <w:rPr>
          <w:rFonts w:ascii="Verdana" w:hAnsi="Verdana" w:cs="Arial"/>
          <w:sz w:val="20"/>
          <w:szCs w:val="20"/>
        </w:rPr>
        <w:t xml:space="preserve">ηλεκτρονική έκδοση του περιοδικού </w:t>
      </w:r>
      <w:proofErr w:type="spellStart"/>
      <w:r w:rsidRPr="00FB0BB0">
        <w:rPr>
          <w:rFonts w:ascii="Verdana" w:hAnsi="Verdana" w:cs="Arial"/>
          <w:sz w:val="20"/>
          <w:szCs w:val="20"/>
        </w:rPr>
        <w:t>Historein</w:t>
      </w:r>
      <w:proofErr w:type="spellEnd"/>
      <w:r w:rsidRPr="00FB0BB0">
        <w:rPr>
          <w:rFonts w:ascii="Verdana" w:hAnsi="Verdana" w:cs="Arial"/>
          <w:sz w:val="20"/>
          <w:szCs w:val="20"/>
        </w:rPr>
        <w:t xml:space="preserve"> μέσω της πλατφόρμας </w:t>
      </w:r>
      <w:proofErr w:type="spellStart"/>
      <w:r w:rsidRPr="00FB0BB0">
        <w:rPr>
          <w:rFonts w:ascii="Verdana" w:hAnsi="Verdana" w:cs="Arial"/>
          <w:sz w:val="20"/>
          <w:szCs w:val="20"/>
        </w:rPr>
        <w:t>ePublishing</w:t>
      </w:r>
      <w:proofErr w:type="spellEnd"/>
      <w:r w:rsidRPr="00FB0BB0">
        <w:rPr>
          <w:rFonts w:ascii="Verdana" w:hAnsi="Verdana" w:cs="Arial"/>
          <w:sz w:val="20"/>
          <w:szCs w:val="20"/>
        </w:rPr>
        <w:t xml:space="preserve">, </w:t>
      </w:r>
      <w:r w:rsidR="00C5421A" w:rsidRPr="00FB0BB0">
        <w:rPr>
          <w:rFonts w:ascii="Verdana" w:hAnsi="Verdana" w:cs="Arial"/>
          <w:sz w:val="20"/>
          <w:szCs w:val="20"/>
        </w:rPr>
        <w:t>και</w:t>
      </w:r>
      <w:r w:rsidR="00C5421A">
        <w:rPr>
          <w:rFonts w:ascii="Verdana" w:hAnsi="Verdana" w:cs="Arial"/>
          <w:sz w:val="20"/>
          <w:szCs w:val="20"/>
        </w:rPr>
        <w:t xml:space="preserve"> στις δυνατότητες που προσφέρει </w:t>
      </w:r>
      <w:r w:rsidR="00973D9C">
        <w:rPr>
          <w:rFonts w:ascii="Verdana" w:hAnsi="Verdana" w:cs="Arial"/>
          <w:sz w:val="20"/>
          <w:szCs w:val="20"/>
        </w:rPr>
        <w:t xml:space="preserve">η πλατφόρμα για τη διεθνή προβολή των περιοδικών. </w:t>
      </w:r>
    </w:p>
    <w:p w:rsidR="00FB0BB0" w:rsidRPr="00E35E36" w:rsidRDefault="00FB0BB0" w:rsidP="00FB0BB0">
      <w:pPr>
        <w:pStyle w:val="Web"/>
        <w:spacing w:before="0" w:beforeAutospacing="0" w:after="0" w:afterAutospacing="0"/>
        <w:jc w:val="both"/>
        <w:rPr>
          <w:rFonts w:ascii="Verdana" w:hAnsi="Verdana" w:cs="Arial"/>
          <w:sz w:val="16"/>
          <w:szCs w:val="20"/>
        </w:rPr>
      </w:pPr>
    </w:p>
    <w:p w:rsidR="00C80701" w:rsidRDefault="00C80701" w:rsidP="00FB0BB0">
      <w:pPr>
        <w:pStyle w:val="Web"/>
        <w:spacing w:before="0" w:beforeAutospacing="0" w:after="0" w:afterAutospacing="0"/>
        <w:jc w:val="both"/>
        <w:rPr>
          <w:rFonts w:ascii="Verdana" w:hAnsi="Verdana" w:cs="Arial"/>
          <w:sz w:val="20"/>
          <w:szCs w:val="20"/>
        </w:rPr>
      </w:pPr>
      <w:r>
        <w:rPr>
          <w:rFonts w:ascii="Verdana" w:hAnsi="Verdana" w:cs="Arial"/>
          <w:sz w:val="20"/>
          <w:szCs w:val="20"/>
        </w:rPr>
        <w:t>Στη συνέχεια</w:t>
      </w:r>
      <w:r w:rsidRPr="00C80701">
        <w:rPr>
          <w:rFonts w:ascii="Verdana" w:hAnsi="Verdana" w:cs="Arial"/>
          <w:sz w:val="20"/>
          <w:szCs w:val="20"/>
        </w:rPr>
        <w:t>, ο Α. Λιάκος αναφέρθηκε σε χαρακτηριστικά παραδείγματα της πολύτιμης προσφοράς του ΕΚΤ στο έγκριτο ανοικτό ψηφιακό περιεχόμενο, όπως το Εθνικό Αρχείο Διδακτορικών Διατριβών, την ηλεκτρονική υποδομή που δίνει πρόσβαση σε 40.000 διδακτορικές διατριβές Ελλήνων επιστημόνων</w:t>
      </w:r>
      <w:r>
        <w:rPr>
          <w:rFonts w:ascii="Verdana" w:hAnsi="Verdana" w:cs="Arial"/>
          <w:sz w:val="20"/>
          <w:szCs w:val="20"/>
        </w:rPr>
        <w:t xml:space="preserve"> και αποτελεί μια προσφορά στη διεθνή ακαδημαϊκή κοινότητα</w:t>
      </w:r>
      <w:r w:rsidRPr="00C80701">
        <w:rPr>
          <w:rFonts w:ascii="Verdana" w:hAnsi="Verdana" w:cs="Arial"/>
          <w:sz w:val="20"/>
          <w:szCs w:val="20"/>
        </w:rPr>
        <w:t>, τη ΒΙΒΛΙΟΝΕΤ που διατίθεται εξολοκλήρου πλέον από τις υποδομές νέφους του ΕΚΤ και αποτελεί μια πλήρη καταγραφή και παρακολούθηση της ελληνικής εκδοτικής παραγωγής, το Αποθετήριο του Παρατηρητηρίου της Προσφυγικής και Μεταναστευτικής Κρίσης στο Αιγαίο, ένα αξιοσημείωτο παράδειγμα για το πώς μεγάλα σύγχρονα ζητήματα μπορούν να γίνουν ένα ανοικτό αρχείο που φιλοξενεί όχι μόνο τα τεκμήρια που παράγο</w:t>
      </w:r>
      <w:r w:rsidR="00171639">
        <w:rPr>
          <w:rFonts w:ascii="Verdana" w:hAnsi="Verdana" w:cs="Arial"/>
          <w:sz w:val="20"/>
          <w:szCs w:val="20"/>
        </w:rPr>
        <w:t xml:space="preserve">νται επίσημα αλλά και μαρτυρίες </w:t>
      </w:r>
      <w:r w:rsidRPr="00C80701">
        <w:rPr>
          <w:rFonts w:ascii="Verdana" w:hAnsi="Verdana" w:cs="Arial"/>
          <w:sz w:val="20"/>
          <w:szCs w:val="20"/>
        </w:rPr>
        <w:t xml:space="preserve">ανθρώπων και απόψεις, και την ηλεκτρονική πλατφόρμα ΜΗΤΙΔΑ με πολύτιμο υλικό για εκπαιδευτικούς.  </w:t>
      </w:r>
    </w:p>
    <w:p w:rsidR="00C80701" w:rsidRPr="00E35E36" w:rsidRDefault="00C80701" w:rsidP="00FB0BB0">
      <w:pPr>
        <w:pStyle w:val="Web"/>
        <w:spacing w:before="0" w:beforeAutospacing="0" w:after="0" w:afterAutospacing="0"/>
        <w:jc w:val="both"/>
        <w:rPr>
          <w:rFonts w:ascii="Verdana" w:hAnsi="Verdana" w:cs="Arial"/>
          <w:sz w:val="16"/>
          <w:szCs w:val="20"/>
        </w:rPr>
      </w:pPr>
    </w:p>
    <w:p w:rsidR="0014201A"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Από την πλευρά του</w:t>
      </w:r>
      <w:r w:rsidR="003030F5">
        <w:rPr>
          <w:rFonts w:ascii="Verdana" w:hAnsi="Verdana" w:cs="Arial"/>
          <w:sz w:val="20"/>
          <w:szCs w:val="20"/>
        </w:rPr>
        <w:t>,</w:t>
      </w:r>
      <w:r w:rsidRPr="00FB0BB0">
        <w:rPr>
          <w:rFonts w:ascii="Verdana" w:hAnsi="Verdana" w:cs="Arial"/>
          <w:sz w:val="20"/>
          <w:szCs w:val="20"/>
        </w:rPr>
        <w:t xml:space="preserve"> ο </w:t>
      </w:r>
      <w:r w:rsidRPr="007F32D3">
        <w:rPr>
          <w:rFonts w:ascii="Verdana" w:hAnsi="Verdana" w:cs="Arial"/>
          <w:b/>
          <w:sz w:val="20"/>
          <w:szCs w:val="20"/>
        </w:rPr>
        <w:t>Α</w:t>
      </w:r>
      <w:r w:rsidR="007F32D3">
        <w:rPr>
          <w:rFonts w:ascii="Verdana" w:hAnsi="Verdana" w:cs="Arial"/>
          <w:b/>
          <w:sz w:val="20"/>
          <w:szCs w:val="20"/>
        </w:rPr>
        <w:t>ριστοτέλης</w:t>
      </w:r>
      <w:r w:rsidRPr="007F32D3">
        <w:rPr>
          <w:rFonts w:ascii="Verdana" w:hAnsi="Verdana" w:cs="Arial"/>
          <w:b/>
          <w:sz w:val="20"/>
          <w:szCs w:val="20"/>
        </w:rPr>
        <w:t xml:space="preserve"> </w:t>
      </w:r>
      <w:proofErr w:type="spellStart"/>
      <w:r w:rsidRPr="007F32D3">
        <w:rPr>
          <w:rFonts w:ascii="Verdana" w:hAnsi="Verdana" w:cs="Arial"/>
          <w:b/>
          <w:sz w:val="20"/>
          <w:szCs w:val="20"/>
        </w:rPr>
        <w:t>Τύμπας</w:t>
      </w:r>
      <w:proofErr w:type="spellEnd"/>
      <w:r w:rsidRPr="00FB0BB0">
        <w:rPr>
          <w:rFonts w:ascii="Verdana" w:hAnsi="Verdana" w:cs="Arial"/>
          <w:sz w:val="20"/>
          <w:szCs w:val="20"/>
        </w:rPr>
        <w:t xml:space="preserve"> </w:t>
      </w:r>
      <w:r w:rsidR="007F32D3">
        <w:rPr>
          <w:rFonts w:ascii="Verdana" w:hAnsi="Verdana" w:cs="Arial"/>
          <w:sz w:val="20"/>
          <w:szCs w:val="20"/>
        </w:rPr>
        <w:t>υπογράμμισε ότι τ</w:t>
      </w:r>
      <w:r w:rsidR="007F32D3" w:rsidRPr="00FB0BB0">
        <w:rPr>
          <w:rFonts w:ascii="Verdana" w:hAnsi="Verdana" w:cs="Arial"/>
          <w:sz w:val="20"/>
          <w:szCs w:val="20"/>
        </w:rPr>
        <w:t xml:space="preserve">ο ΕΚΤ είναι ένας θεσμός κρίσιμος για το δημόσιο συμφέρον, που υπηρετεί με τον καλύτερο τρόπο την ελληνική κοινωνία και τους θεσμούς </w:t>
      </w:r>
      <w:r w:rsidR="0014201A">
        <w:rPr>
          <w:rFonts w:ascii="Verdana" w:hAnsi="Verdana" w:cs="Arial"/>
          <w:sz w:val="20"/>
          <w:szCs w:val="20"/>
        </w:rPr>
        <w:t>της, και που πρέπει να έχει τη στήριξη της Πολιτείας, με οργανωμένο τρόπο και με συνέχεια, στο έργο που επιτελεί</w:t>
      </w:r>
      <w:r w:rsidR="007F32D3" w:rsidRPr="00FB0BB0">
        <w:rPr>
          <w:rFonts w:ascii="Verdana" w:hAnsi="Verdana" w:cs="Arial"/>
          <w:sz w:val="20"/>
          <w:szCs w:val="20"/>
        </w:rPr>
        <w:t>.</w:t>
      </w:r>
    </w:p>
    <w:p w:rsidR="0014201A" w:rsidRPr="00E35E36" w:rsidRDefault="0014201A" w:rsidP="00FB0BB0">
      <w:pPr>
        <w:pStyle w:val="Web"/>
        <w:spacing w:before="0" w:beforeAutospacing="0" w:after="0" w:afterAutospacing="0"/>
        <w:jc w:val="both"/>
        <w:rPr>
          <w:rFonts w:ascii="Verdana" w:hAnsi="Verdana" w:cs="Arial"/>
          <w:sz w:val="16"/>
          <w:szCs w:val="20"/>
        </w:rPr>
      </w:pPr>
    </w:p>
    <w:p w:rsidR="00FB0BB0" w:rsidRPr="00B035E0" w:rsidRDefault="007F32D3" w:rsidP="00FB0BB0">
      <w:pPr>
        <w:pStyle w:val="Web"/>
        <w:spacing w:before="0" w:beforeAutospacing="0" w:after="0" w:afterAutospacing="0"/>
        <w:jc w:val="both"/>
        <w:rPr>
          <w:rFonts w:ascii="Verdana" w:hAnsi="Verdana" w:cs="Arial"/>
          <w:sz w:val="20"/>
          <w:szCs w:val="20"/>
        </w:rPr>
      </w:pPr>
      <w:r>
        <w:rPr>
          <w:rFonts w:ascii="Verdana" w:hAnsi="Verdana" w:cs="Arial"/>
          <w:sz w:val="20"/>
          <w:szCs w:val="20"/>
        </w:rPr>
        <w:t>Στη</w:t>
      </w:r>
      <w:r w:rsidR="00FB0BB0" w:rsidRPr="00FB0BB0">
        <w:rPr>
          <w:rFonts w:ascii="Verdana" w:hAnsi="Verdana" w:cs="Arial"/>
          <w:sz w:val="20"/>
          <w:szCs w:val="20"/>
        </w:rPr>
        <w:t>ν ομιλία του</w:t>
      </w:r>
      <w:r w:rsidR="0014201A">
        <w:rPr>
          <w:rFonts w:ascii="Verdana" w:hAnsi="Verdana" w:cs="Arial"/>
          <w:sz w:val="20"/>
          <w:szCs w:val="20"/>
        </w:rPr>
        <w:t xml:space="preserve"> ο Α. </w:t>
      </w:r>
      <w:proofErr w:type="spellStart"/>
      <w:r w:rsidR="0014201A">
        <w:rPr>
          <w:rFonts w:ascii="Verdana" w:hAnsi="Verdana" w:cs="Arial"/>
          <w:sz w:val="20"/>
          <w:szCs w:val="20"/>
        </w:rPr>
        <w:t>Τύμπας</w:t>
      </w:r>
      <w:proofErr w:type="spellEnd"/>
      <w:r w:rsidR="00FB0BB0" w:rsidRPr="00FB0BB0">
        <w:rPr>
          <w:rFonts w:ascii="Verdana" w:hAnsi="Verdana" w:cs="Arial"/>
          <w:sz w:val="20"/>
          <w:szCs w:val="20"/>
        </w:rPr>
        <w:t xml:space="preserve"> ανέφερε ότι "τα 40 περίπου χρόνια ανάπτυξης του ΕΚΤ είναι και 40 χρόνια ραγδαίας ανάπτυξης των τεχνολογιών της πληροφορικής και των τηλεπικοινωνιών. Το ΕΚΤ μεγάλωσε με αυτές τις τεχνολογίες σε μια διαλεκτική σχέση</w:t>
      </w:r>
      <w:r>
        <w:rPr>
          <w:rFonts w:ascii="Verdana" w:hAnsi="Verdana" w:cs="Arial"/>
          <w:sz w:val="20"/>
          <w:szCs w:val="20"/>
        </w:rPr>
        <w:t>.</w:t>
      </w:r>
      <w:r w:rsidR="00FB0BB0" w:rsidRPr="00FB0BB0">
        <w:rPr>
          <w:rFonts w:ascii="Verdana" w:hAnsi="Verdana" w:cs="Arial"/>
          <w:sz w:val="20"/>
          <w:szCs w:val="20"/>
        </w:rPr>
        <w:t xml:space="preserve"> Η ατζέντα του καθορίστηκε από τις αλλαγές που έφερε η τε</w:t>
      </w:r>
      <w:r w:rsidR="00C80701">
        <w:rPr>
          <w:rFonts w:ascii="Verdana" w:hAnsi="Verdana" w:cs="Arial"/>
          <w:sz w:val="20"/>
          <w:szCs w:val="20"/>
        </w:rPr>
        <w:t>χνολογική ανάπτυξη στην κοινωνία</w:t>
      </w:r>
      <w:r>
        <w:rPr>
          <w:rFonts w:ascii="Verdana" w:hAnsi="Verdana" w:cs="Arial"/>
          <w:sz w:val="20"/>
          <w:szCs w:val="20"/>
        </w:rPr>
        <w:t>. Σ</w:t>
      </w:r>
      <w:r w:rsidR="00FB0BB0" w:rsidRPr="00FB0BB0">
        <w:rPr>
          <w:rFonts w:ascii="Verdana" w:hAnsi="Verdana" w:cs="Arial"/>
          <w:sz w:val="20"/>
          <w:szCs w:val="20"/>
        </w:rPr>
        <w:t xml:space="preserve">υνδυάστηκε </w:t>
      </w:r>
      <w:r>
        <w:rPr>
          <w:rFonts w:ascii="Verdana" w:hAnsi="Verdana" w:cs="Arial"/>
          <w:sz w:val="20"/>
          <w:szCs w:val="20"/>
        </w:rPr>
        <w:t xml:space="preserve">δε </w:t>
      </w:r>
      <w:r w:rsidR="00FB0BB0" w:rsidRPr="00FB0BB0">
        <w:rPr>
          <w:rFonts w:ascii="Verdana" w:hAnsi="Verdana" w:cs="Arial"/>
          <w:sz w:val="20"/>
          <w:szCs w:val="20"/>
        </w:rPr>
        <w:t>τα τελευταία 7 χρόνια</w:t>
      </w:r>
      <w:r>
        <w:rPr>
          <w:rFonts w:ascii="Verdana" w:hAnsi="Verdana" w:cs="Arial"/>
          <w:sz w:val="20"/>
          <w:szCs w:val="20"/>
        </w:rPr>
        <w:t>,</w:t>
      </w:r>
      <w:r w:rsidR="00FB0BB0" w:rsidRPr="00FB0BB0">
        <w:rPr>
          <w:rFonts w:ascii="Verdana" w:hAnsi="Verdana" w:cs="Arial"/>
          <w:sz w:val="20"/>
          <w:szCs w:val="20"/>
        </w:rPr>
        <w:t xml:space="preserve"> με την ικανοποίηση μιας μεγάλης ανάγκης, της μέτρησης, της καταγραφής και τεκμηρίωσης των δραστηριοτήτων του </w:t>
      </w:r>
      <w:r w:rsidR="004C5672">
        <w:rPr>
          <w:rFonts w:ascii="Verdana" w:hAnsi="Verdana" w:cs="Arial"/>
          <w:sz w:val="20"/>
          <w:szCs w:val="20"/>
        </w:rPr>
        <w:t xml:space="preserve">εξειδικευμένου </w:t>
      </w:r>
      <w:r w:rsidR="00FB0BB0" w:rsidRPr="00FB0BB0">
        <w:rPr>
          <w:rFonts w:ascii="Verdana" w:hAnsi="Verdana" w:cs="Arial"/>
          <w:sz w:val="20"/>
          <w:szCs w:val="20"/>
        </w:rPr>
        <w:t>ανθρώπινου δυναμικού της χώρας, με έναν πολύ συντονισμένο</w:t>
      </w:r>
      <w:r w:rsidR="004C5672">
        <w:rPr>
          <w:rFonts w:ascii="Verdana" w:hAnsi="Verdana" w:cs="Arial"/>
          <w:sz w:val="20"/>
          <w:szCs w:val="20"/>
        </w:rPr>
        <w:t xml:space="preserve">, </w:t>
      </w:r>
      <w:r w:rsidR="00FB0BB0" w:rsidRPr="00FB0BB0">
        <w:rPr>
          <w:rFonts w:ascii="Verdana" w:hAnsi="Verdana" w:cs="Arial"/>
          <w:sz w:val="20"/>
          <w:szCs w:val="20"/>
        </w:rPr>
        <w:t xml:space="preserve">οργανωμένο </w:t>
      </w:r>
      <w:r w:rsidR="004C5672">
        <w:rPr>
          <w:rFonts w:ascii="Verdana" w:hAnsi="Verdana" w:cs="Arial"/>
          <w:sz w:val="20"/>
          <w:szCs w:val="20"/>
        </w:rPr>
        <w:t xml:space="preserve">και έγκυρο </w:t>
      </w:r>
      <w:r w:rsidR="00FB0BB0" w:rsidRPr="00FB0BB0">
        <w:rPr>
          <w:rFonts w:ascii="Verdana" w:hAnsi="Verdana" w:cs="Arial"/>
          <w:sz w:val="20"/>
          <w:szCs w:val="20"/>
        </w:rPr>
        <w:t>τρόπο. Και αυτό αποτελεί μια πολύτιμη παρακαταθήκη για την άσκηση δημοσίων πολιτικών για την έρευνα, την τεχνολογία, την επιστήμη, την ανάπτυξη, αλλά και για την άσκηση ιδιωτικών πολιτικών. Το ΕΚΤ είναι πολύ περήφανο για τη δραστηριότητα αυτή"</w:t>
      </w:r>
      <w:r w:rsidR="00975830" w:rsidRPr="00B035E0">
        <w:rPr>
          <w:rFonts w:ascii="Verdana" w:hAnsi="Verdana" w:cs="Arial"/>
          <w:sz w:val="20"/>
          <w:szCs w:val="20"/>
        </w:rPr>
        <w:t>.</w:t>
      </w:r>
    </w:p>
    <w:p w:rsidR="00FB0BB0" w:rsidRPr="00E35E36" w:rsidRDefault="00FB0BB0" w:rsidP="00FB0BB0">
      <w:pPr>
        <w:pStyle w:val="Web"/>
        <w:spacing w:before="0" w:beforeAutospacing="0" w:after="0" w:afterAutospacing="0"/>
        <w:jc w:val="both"/>
        <w:rPr>
          <w:rFonts w:ascii="Verdana" w:hAnsi="Verdana" w:cs="Arial"/>
          <w:sz w:val="16"/>
          <w:szCs w:val="20"/>
        </w:rPr>
      </w:pPr>
    </w:p>
    <w:p w:rsidR="00FB0BB0"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Ιδιαίτερη αναφορά έκανε στην πρωτοβουλία "Γέφυρες Γνώσης και Συ</w:t>
      </w:r>
      <w:r w:rsidR="004C5672">
        <w:rPr>
          <w:rFonts w:ascii="Verdana" w:hAnsi="Verdana" w:cs="Arial"/>
          <w:sz w:val="20"/>
          <w:szCs w:val="20"/>
        </w:rPr>
        <w:t xml:space="preserve">νεργασίας" που υλοποιεί το ΕΚΤ και η οποία </w:t>
      </w:r>
      <w:r w:rsidRPr="00FB0BB0">
        <w:rPr>
          <w:rFonts w:ascii="Verdana" w:hAnsi="Verdana" w:cs="Arial"/>
          <w:sz w:val="20"/>
          <w:szCs w:val="20"/>
        </w:rPr>
        <w:t>αφορά</w:t>
      </w:r>
      <w:r w:rsidR="004D3BAE">
        <w:rPr>
          <w:rFonts w:ascii="Verdana" w:hAnsi="Verdana" w:cs="Arial"/>
          <w:sz w:val="20"/>
          <w:szCs w:val="20"/>
        </w:rPr>
        <w:t xml:space="preserve"> </w:t>
      </w:r>
      <w:r w:rsidRPr="00FB0BB0">
        <w:rPr>
          <w:rFonts w:ascii="Verdana" w:hAnsi="Verdana" w:cs="Arial"/>
          <w:sz w:val="20"/>
          <w:szCs w:val="20"/>
        </w:rPr>
        <w:t>την υποστήριξη, μέσω ειδικής πλατφόρμας, της δυνατότητας να διαμορφώνονται εικονικές κοινότητες ερευνητών και επιστημόνων από όλο τον κόσμο, επιτρέποντας να δημιουργηθεί η εικονική Ελλάδα της έρευνας, της επιστήμης και της καινοτομίας</w:t>
      </w:r>
      <w:r w:rsidR="004C5672">
        <w:rPr>
          <w:rFonts w:ascii="Verdana" w:hAnsi="Verdana" w:cs="Arial"/>
          <w:sz w:val="20"/>
          <w:szCs w:val="20"/>
        </w:rPr>
        <w:t>. Μ</w:t>
      </w:r>
      <w:r w:rsidRPr="00FB0BB0">
        <w:rPr>
          <w:rFonts w:ascii="Verdana" w:hAnsi="Verdana" w:cs="Arial"/>
          <w:sz w:val="20"/>
          <w:szCs w:val="20"/>
        </w:rPr>
        <w:t>ια Ελλάδα που υπερβαίνει τα σύνορά της και αξιοποιεί τις νέες τεχνολογίες</w:t>
      </w:r>
      <w:r w:rsidR="004C5672">
        <w:rPr>
          <w:rFonts w:ascii="Verdana" w:hAnsi="Verdana" w:cs="Arial"/>
          <w:sz w:val="20"/>
          <w:szCs w:val="20"/>
        </w:rPr>
        <w:t>,</w:t>
      </w:r>
      <w:r w:rsidRPr="00FB0BB0">
        <w:rPr>
          <w:rFonts w:ascii="Verdana" w:hAnsi="Verdana" w:cs="Arial"/>
          <w:sz w:val="20"/>
          <w:szCs w:val="20"/>
        </w:rPr>
        <w:t xml:space="preserve"> έτσι ώστε να δημιουργούνται γέφυρες μεταξύ των Ελλήνων ανά τον κόσμο, ώστε να δικτυωθούν και να συνεργαστούν μεταξύ τους.</w:t>
      </w:r>
    </w:p>
    <w:p w:rsidR="004C5672" w:rsidRPr="00E35E36" w:rsidRDefault="004C5672" w:rsidP="00FB0BB0">
      <w:pPr>
        <w:pStyle w:val="Web"/>
        <w:spacing w:before="0" w:beforeAutospacing="0" w:after="0" w:afterAutospacing="0"/>
        <w:jc w:val="both"/>
        <w:rPr>
          <w:rFonts w:ascii="Verdana" w:hAnsi="Verdana" w:cs="Arial"/>
          <w:sz w:val="16"/>
          <w:szCs w:val="20"/>
        </w:rPr>
      </w:pPr>
    </w:p>
    <w:p w:rsidR="00FB0BB0"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Αναφέρθηκε</w:t>
      </w:r>
      <w:r w:rsidR="004D3BAE">
        <w:rPr>
          <w:rFonts w:ascii="Verdana" w:hAnsi="Verdana" w:cs="Arial"/>
          <w:sz w:val="20"/>
          <w:szCs w:val="20"/>
        </w:rPr>
        <w:t>,</w:t>
      </w:r>
      <w:r w:rsidRPr="00FB0BB0">
        <w:rPr>
          <w:rFonts w:ascii="Verdana" w:hAnsi="Verdana" w:cs="Arial"/>
          <w:sz w:val="20"/>
          <w:szCs w:val="20"/>
        </w:rPr>
        <w:t xml:space="preserve"> </w:t>
      </w:r>
      <w:r w:rsidR="004D3BAE">
        <w:rPr>
          <w:rFonts w:ascii="Verdana" w:hAnsi="Verdana" w:cs="Arial"/>
          <w:sz w:val="20"/>
          <w:szCs w:val="20"/>
        </w:rPr>
        <w:t>επίσης,</w:t>
      </w:r>
      <w:r w:rsidRPr="00FB0BB0">
        <w:rPr>
          <w:rFonts w:ascii="Verdana" w:hAnsi="Verdana" w:cs="Arial"/>
          <w:sz w:val="20"/>
          <w:szCs w:val="20"/>
        </w:rPr>
        <w:t xml:space="preserve"> στην ανάπτυξη και διατήρηση από το </w:t>
      </w:r>
      <w:r w:rsidR="004C5672">
        <w:rPr>
          <w:rFonts w:ascii="Verdana" w:hAnsi="Verdana" w:cs="Arial"/>
          <w:sz w:val="20"/>
          <w:szCs w:val="20"/>
        </w:rPr>
        <w:t>ΕΚΤ</w:t>
      </w:r>
      <w:r w:rsidRPr="00FB0BB0">
        <w:rPr>
          <w:rFonts w:ascii="Verdana" w:hAnsi="Verdana" w:cs="Arial"/>
          <w:sz w:val="20"/>
          <w:szCs w:val="20"/>
        </w:rPr>
        <w:t xml:space="preserve">, μητρώων που αφορούν τόσο το ανθρώπινο δυναμικό όσο και διάφορους φορείς που σχετίζονται με την έρευνα, την επιστήμη και την τεχνολογία. </w:t>
      </w:r>
      <w:r w:rsidR="004C5672">
        <w:rPr>
          <w:rFonts w:ascii="Verdana" w:hAnsi="Verdana" w:cs="Arial"/>
          <w:sz w:val="20"/>
          <w:szCs w:val="20"/>
        </w:rPr>
        <w:t>"</w:t>
      </w:r>
      <w:r w:rsidRPr="00FB0BB0">
        <w:rPr>
          <w:rFonts w:ascii="Verdana" w:hAnsi="Verdana" w:cs="Arial"/>
          <w:sz w:val="20"/>
          <w:szCs w:val="20"/>
        </w:rPr>
        <w:t xml:space="preserve">Είναι μια υποδομή πολύ μεγάλης αξίας, και φιλοδοξία του ΕΚΤ είναι να λειτουργήσουν ως εργαλείο για την άσκηση </w:t>
      </w:r>
      <w:r w:rsidR="0014201A">
        <w:rPr>
          <w:rFonts w:ascii="Verdana" w:hAnsi="Verdana" w:cs="Arial"/>
          <w:sz w:val="20"/>
          <w:szCs w:val="20"/>
        </w:rPr>
        <w:t xml:space="preserve">δημόσιας </w:t>
      </w:r>
      <w:r w:rsidRPr="00FB0BB0">
        <w:rPr>
          <w:rFonts w:ascii="Verdana" w:hAnsi="Verdana" w:cs="Arial"/>
          <w:sz w:val="20"/>
          <w:szCs w:val="20"/>
        </w:rPr>
        <w:t>πολιτικής και ως εφαλτήριο για τις μορφές επιχειρηματικότητας που προσιδιάζουν στην ελληνική κοινωνία και μπορούν να οδηγήσουν σε μια συλλογική ευημερία</w:t>
      </w:r>
      <w:r w:rsidR="004C5672">
        <w:rPr>
          <w:rFonts w:ascii="Verdana" w:hAnsi="Verdana" w:cs="Arial"/>
          <w:sz w:val="20"/>
          <w:szCs w:val="20"/>
        </w:rPr>
        <w:t>"</w:t>
      </w:r>
      <w:r w:rsidR="00975830" w:rsidRPr="00975830">
        <w:rPr>
          <w:rFonts w:ascii="Verdana" w:hAnsi="Verdana" w:cs="Arial"/>
          <w:sz w:val="20"/>
          <w:szCs w:val="20"/>
        </w:rPr>
        <w:t>,</w:t>
      </w:r>
      <w:r w:rsidR="004C5672">
        <w:rPr>
          <w:rFonts w:ascii="Verdana" w:hAnsi="Verdana" w:cs="Arial"/>
          <w:sz w:val="20"/>
          <w:szCs w:val="20"/>
        </w:rPr>
        <w:t xml:space="preserve"> δήλωσε χαρακτηριστικά</w:t>
      </w:r>
      <w:r w:rsidRPr="00FB0BB0">
        <w:rPr>
          <w:rFonts w:ascii="Verdana" w:hAnsi="Verdana" w:cs="Arial"/>
          <w:sz w:val="20"/>
          <w:szCs w:val="20"/>
        </w:rPr>
        <w:t xml:space="preserve">. </w:t>
      </w:r>
    </w:p>
    <w:p w:rsidR="007F32D3" w:rsidRPr="00E35E36" w:rsidRDefault="007F32D3" w:rsidP="00FB0BB0">
      <w:pPr>
        <w:pStyle w:val="Web"/>
        <w:spacing w:before="0" w:beforeAutospacing="0" w:after="0" w:afterAutospacing="0"/>
        <w:jc w:val="both"/>
        <w:rPr>
          <w:rFonts w:ascii="Verdana" w:hAnsi="Verdana" w:cs="Arial"/>
          <w:sz w:val="16"/>
          <w:szCs w:val="20"/>
        </w:rPr>
      </w:pPr>
    </w:p>
    <w:p w:rsidR="00FB0BB0" w:rsidRPr="00FB0BB0"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 xml:space="preserve">Εξήρε τέλος τη σταθερή πορεία και συνέπεια που έχει επιδείξει το ΕΚΤ, αναφέροντας ενδεικτικά τις </w:t>
      </w:r>
      <w:r w:rsidR="004C5672">
        <w:rPr>
          <w:rFonts w:ascii="Verdana" w:hAnsi="Verdana" w:cs="Arial"/>
          <w:sz w:val="20"/>
          <w:szCs w:val="20"/>
        </w:rPr>
        <w:t>9</w:t>
      </w:r>
      <w:r w:rsidRPr="00FB0BB0">
        <w:rPr>
          <w:rFonts w:ascii="Verdana" w:hAnsi="Verdana" w:cs="Arial"/>
          <w:sz w:val="20"/>
          <w:szCs w:val="20"/>
        </w:rPr>
        <w:t>9 εκδόσεις που αφορούν τους δείκτες έρευνας και καινοτομίας, τα 363 τεύχη του</w:t>
      </w:r>
      <w:r w:rsidR="00C76D5B">
        <w:rPr>
          <w:rFonts w:ascii="Verdana" w:hAnsi="Verdana" w:cs="Arial"/>
          <w:sz w:val="20"/>
          <w:szCs w:val="20"/>
        </w:rPr>
        <w:t xml:space="preserve"> ηλεκτρονικού</w:t>
      </w:r>
      <w:r w:rsidRPr="00FB0BB0">
        <w:rPr>
          <w:rFonts w:ascii="Verdana" w:hAnsi="Verdana" w:cs="Arial"/>
          <w:sz w:val="20"/>
          <w:szCs w:val="20"/>
        </w:rPr>
        <w:t xml:space="preserve"> ενημερωτικού δελτίου (</w:t>
      </w:r>
      <w:proofErr w:type="spellStart"/>
      <w:r w:rsidRPr="00FB0BB0">
        <w:rPr>
          <w:rFonts w:ascii="Verdana" w:hAnsi="Verdana" w:cs="Arial"/>
          <w:sz w:val="20"/>
          <w:szCs w:val="20"/>
        </w:rPr>
        <w:t>newsletter</w:t>
      </w:r>
      <w:proofErr w:type="spellEnd"/>
      <w:r w:rsidRPr="00FB0BB0">
        <w:rPr>
          <w:rFonts w:ascii="Verdana" w:hAnsi="Verdana" w:cs="Arial"/>
          <w:sz w:val="20"/>
          <w:szCs w:val="20"/>
        </w:rPr>
        <w:t xml:space="preserve">) που αποστέλλεται σε σταθερή βάση από το 2002, καθώς και τα 111 τεύχη του περιοδικού </w:t>
      </w:r>
      <w:r w:rsidR="004C5672">
        <w:rPr>
          <w:rFonts w:ascii="Verdana" w:hAnsi="Verdana" w:cs="Arial"/>
          <w:sz w:val="20"/>
          <w:szCs w:val="20"/>
        </w:rPr>
        <w:t>"</w:t>
      </w:r>
      <w:r w:rsidRPr="00FB0BB0">
        <w:rPr>
          <w:rFonts w:ascii="Verdana" w:hAnsi="Verdana" w:cs="Arial"/>
          <w:sz w:val="20"/>
          <w:szCs w:val="20"/>
        </w:rPr>
        <w:t>Καινοτομία, Έρευνα &amp; Τεχνολογία</w:t>
      </w:r>
      <w:r w:rsidR="004C5672">
        <w:rPr>
          <w:rFonts w:ascii="Verdana" w:hAnsi="Verdana" w:cs="Arial"/>
          <w:sz w:val="20"/>
          <w:szCs w:val="20"/>
        </w:rPr>
        <w:t>"</w:t>
      </w:r>
      <w:r w:rsidRPr="00FB0BB0">
        <w:rPr>
          <w:rFonts w:ascii="Verdana" w:hAnsi="Verdana" w:cs="Arial"/>
          <w:sz w:val="20"/>
          <w:szCs w:val="20"/>
        </w:rPr>
        <w:t xml:space="preserve"> που εκδίδεται από το 1996.   </w:t>
      </w:r>
    </w:p>
    <w:p w:rsidR="00FB0BB0" w:rsidRPr="00E35E36" w:rsidRDefault="00FB0BB0" w:rsidP="00FB0BB0">
      <w:pPr>
        <w:pStyle w:val="Web"/>
        <w:spacing w:before="0" w:beforeAutospacing="0" w:after="0" w:afterAutospacing="0"/>
        <w:jc w:val="both"/>
        <w:rPr>
          <w:rFonts w:ascii="Verdana" w:hAnsi="Verdana" w:cs="Arial"/>
          <w:sz w:val="16"/>
          <w:szCs w:val="20"/>
        </w:rPr>
      </w:pPr>
    </w:p>
    <w:p w:rsidR="00E80981"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 xml:space="preserve">O </w:t>
      </w:r>
      <w:r w:rsidRPr="007F32D3">
        <w:rPr>
          <w:rFonts w:ascii="Verdana" w:hAnsi="Verdana" w:cs="Arial"/>
          <w:b/>
          <w:sz w:val="20"/>
          <w:szCs w:val="20"/>
        </w:rPr>
        <w:t>Ιωάννης Καραγιάννης</w:t>
      </w:r>
      <w:r w:rsidR="002F0D09">
        <w:rPr>
          <w:rFonts w:ascii="Verdana" w:hAnsi="Verdana" w:cs="Arial"/>
          <w:sz w:val="20"/>
          <w:szCs w:val="20"/>
        </w:rPr>
        <w:t>, ε</w:t>
      </w:r>
      <w:r w:rsidRPr="00FB0BB0">
        <w:rPr>
          <w:rFonts w:ascii="Verdana" w:hAnsi="Verdana" w:cs="Arial"/>
          <w:sz w:val="20"/>
          <w:szCs w:val="20"/>
        </w:rPr>
        <w:t xml:space="preserve">κπροσωπώντας τον επιχειρηματικό κόσμο, ανέδειξε την πολύτιμη συμβολή του ΕΚΤ στο να κατανοήσουν οι ελληνικές επιχειρήσεις πόσο σημαντικό είναι να επενδύουν σε Έρευνα </w:t>
      </w:r>
      <w:r w:rsidR="002F0D09">
        <w:rPr>
          <w:rFonts w:ascii="Verdana" w:hAnsi="Verdana" w:cs="Arial"/>
          <w:sz w:val="20"/>
          <w:szCs w:val="20"/>
        </w:rPr>
        <w:t>&amp;</w:t>
      </w:r>
      <w:r w:rsidRPr="00FB0BB0">
        <w:rPr>
          <w:rFonts w:ascii="Verdana" w:hAnsi="Verdana" w:cs="Arial"/>
          <w:sz w:val="20"/>
          <w:szCs w:val="20"/>
        </w:rPr>
        <w:t xml:space="preserve"> Ανάπτυξη και να την αξιοποιούν στη συνέχεια προς όφελος της οικονομίας. </w:t>
      </w:r>
      <w:r w:rsidR="00E80981">
        <w:rPr>
          <w:rFonts w:ascii="Verdana" w:hAnsi="Verdana" w:cs="Arial"/>
          <w:sz w:val="20"/>
          <w:szCs w:val="20"/>
        </w:rPr>
        <w:t>Οι επενδύσεις</w:t>
      </w:r>
      <w:r w:rsidRPr="00FB0BB0">
        <w:rPr>
          <w:rFonts w:ascii="Verdana" w:hAnsi="Verdana" w:cs="Arial"/>
          <w:sz w:val="20"/>
          <w:szCs w:val="20"/>
        </w:rPr>
        <w:t xml:space="preserve"> σε Έρευνα </w:t>
      </w:r>
      <w:r w:rsidR="002F0D09">
        <w:rPr>
          <w:rFonts w:ascii="Verdana" w:hAnsi="Verdana" w:cs="Arial"/>
          <w:sz w:val="20"/>
          <w:szCs w:val="20"/>
        </w:rPr>
        <w:t>&amp;</w:t>
      </w:r>
      <w:r w:rsidRPr="00FB0BB0">
        <w:rPr>
          <w:rFonts w:ascii="Verdana" w:hAnsi="Verdana" w:cs="Arial"/>
          <w:sz w:val="20"/>
          <w:szCs w:val="20"/>
        </w:rPr>
        <w:t xml:space="preserve"> Ανάπτυξη </w:t>
      </w:r>
      <w:r w:rsidRPr="00FB0BB0">
        <w:rPr>
          <w:rFonts w:ascii="Verdana" w:hAnsi="Verdana" w:cs="Arial"/>
          <w:sz w:val="20"/>
          <w:szCs w:val="20"/>
        </w:rPr>
        <w:lastRenderedPageBreak/>
        <w:t>ανοίγ</w:t>
      </w:r>
      <w:r w:rsidR="00E80981">
        <w:rPr>
          <w:rFonts w:ascii="Verdana" w:hAnsi="Verdana" w:cs="Arial"/>
          <w:sz w:val="20"/>
          <w:szCs w:val="20"/>
        </w:rPr>
        <w:t>ουν</w:t>
      </w:r>
      <w:r w:rsidRPr="00FB0BB0">
        <w:rPr>
          <w:rFonts w:ascii="Verdana" w:hAnsi="Verdana" w:cs="Arial"/>
          <w:sz w:val="20"/>
          <w:szCs w:val="20"/>
        </w:rPr>
        <w:t xml:space="preserve"> νέες θέσεις εργασίας για το ερευνητικό δυναμικό της χώρας, συμβάλλοντας έτσι στην ανάσχεση του </w:t>
      </w:r>
      <w:proofErr w:type="spellStart"/>
      <w:r w:rsidRPr="00FB0BB0">
        <w:rPr>
          <w:rFonts w:ascii="Verdana" w:hAnsi="Verdana" w:cs="Arial"/>
          <w:sz w:val="20"/>
          <w:szCs w:val="20"/>
        </w:rPr>
        <w:t>brain</w:t>
      </w:r>
      <w:proofErr w:type="spellEnd"/>
      <w:r w:rsidRPr="00FB0BB0">
        <w:rPr>
          <w:rFonts w:ascii="Verdana" w:hAnsi="Verdana" w:cs="Arial"/>
          <w:sz w:val="20"/>
          <w:szCs w:val="20"/>
        </w:rPr>
        <w:t xml:space="preserve"> </w:t>
      </w:r>
      <w:proofErr w:type="spellStart"/>
      <w:r w:rsidRPr="00FB0BB0">
        <w:rPr>
          <w:rFonts w:ascii="Verdana" w:hAnsi="Verdana" w:cs="Arial"/>
          <w:sz w:val="20"/>
          <w:szCs w:val="20"/>
        </w:rPr>
        <w:t>drain</w:t>
      </w:r>
      <w:proofErr w:type="spellEnd"/>
      <w:r w:rsidRPr="00FB0BB0">
        <w:rPr>
          <w:rFonts w:ascii="Verdana" w:hAnsi="Verdana" w:cs="Arial"/>
          <w:sz w:val="20"/>
          <w:szCs w:val="20"/>
        </w:rPr>
        <w:t xml:space="preserve"> και μεταμορφώνοντάς το σε </w:t>
      </w:r>
      <w:proofErr w:type="spellStart"/>
      <w:r w:rsidRPr="00FB0BB0">
        <w:rPr>
          <w:rFonts w:ascii="Verdana" w:hAnsi="Verdana" w:cs="Arial"/>
          <w:sz w:val="20"/>
          <w:szCs w:val="20"/>
        </w:rPr>
        <w:t>brain</w:t>
      </w:r>
      <w:proofErr w:type="spellEnd"/>
      <w:r w:rsidRPr="00FB0BB0">
        <w:rPr>
          <w:rFonts w:ascii="Verdana" w:hAnsi="Verdana" w:cs="Arial"/>
          <w:sz w:val="20"/>
          <w:szCs w:val="20"/>
        </w:rPr>
        <w:t xml:space="preserve"> </w:t>
      </w:r>
      <w:proofErr w:type="spellStart"/>
      <w:r w:rsidRPr="00FB0BB0">
        <w:rPr>
          <w:rFonts w:ascii="Verdana" w:hAnsi="Verdana" w:cs="Arial"/>
          <w:sz w:val="20"/>
          <w:szCs w:val="20"/>
        </w:rPr>
        <w:t>gain</w:t>
      </w:r>
      <w:proofErr w:type="spellEnd"/>
      <w:r w:rsidRPr="00FB0BB0">
        <w:rPr>
          <w:rFonts w:ascii="Verdana" w:hAnsi="Verdana" w:cs="Arial"/>
          <w:sz w:val="20"/>
          <w:szCs w:val="20"/>
        </w:rPr>
        <w:t xml:space="preserve">. </w:t>
      </w:r>
    </w:p>
    <w:p w:rsidR="00E80981" w:rsidRPr="00E35E36" w:rsidRDefault="00E80981" w:rsidP="00FB0BB0">
      <w:pPr>
        <w:pStyle w:val="Web"/>
        <w:spacing w:before="0" w:beforeAutospacing="0" w:after="0" w:afterAutospacing="0"/>
        <w:jc w:val="both"/>
        <w:rPr>
          <w:rFonts w:ascii="Verdana" w:hAnsi="Verdana" w:cs="Arial"/>
          <w:sz w:val="16"/>
          <w:szCs w:val="20"/>
        </w:rPr>
      </w:pPr>
    </w:p>
    <w:p w:rsidR="00E80981" w:rsidRDefault="00E80981" w:rsidP="00E80981">
      <w:pPr>
        <w:pStyle w:val="Web"/>
        <w:spacing w:before="0" w:beforeAutospacing="0" w:after="0" w:afterAutospacing="0"/>
        <w:jc w:val="both"/>
        <w:rPr>
          <w:rFonts w:ascii="Verdana" w:hAnsi="Verdana" w:cs="Arial"/>
          <w:sz w:val="20"/>
          <w:szCs w:val="20"/>
        </w:rPr>
      </w:pPr>
      <w:r>
        <w:rPr>
          <w:rFonts w:ascii="Verdana" w:hAnsi="Verdana" w:cs="Arial"/>
          <w:sz w:val="20"/>
          <w:szCs w:val="20"/>
        </w:rPr>
        <w:t>Ο Ι. Καραγιάννης ανέφερε χαρακτηριστικά: "</w:t>
      </w:r>
      <w:r w:rsidRPr="00FB0BB0">
        <w:rPr>
          <w:rFonts w:ascii="Verdana" w:hAnsi="Verdana" w:cs="Arial"/>
          <w:sz w:val="20"/>
          <w:szCs w:val="20"/>
        </w:rPr>
        <w:t>Η Ελλάδα ανέκαθεν είχε και συνεχίζει να έχει πολύ καλούς επιστήμονες, πολύ καλά πανεπιστήμια.</w:t>
      </w:r>
      <w:r>
        <w:rPr>
          <w:rFonts w:ascii="Verdana" w:hAnsi="Verdana" w:cs="Arial"/>
          <w:sz w:val="20"/>
          <w:szCs w:val="20"/>
        </w:rPr>
        <w:t xml:space="preserve"> </w:t>
      </w:r>
      <w:r w:rsidRPr="00FB0BB0">
        <w:rPr>
          <w:rFonts w:ascii="Verdana" w:hAnsi="Verdana" w:cs="Arial"/>
          <w:sz w:val="20"/>
          <w:szCs w:val="20"/>
        </w:rPr>
        <w:t xml:space="preserve">Γιατί </w:t>
      </w:r>
      <w:r>
        <w:rPr>
          <w:rFonts w:ascii="Verdana" w:hAnsi="Verdana" w:cs="Arial"/>
          <w:sz w:val="20"/>
          <w:szCs w:val="20"/>
        </w:rPr>
        <w:t xml:space="preserve">όμως </w:t>
      </w:r>
      <w:r w:rsidRPr="00FB0BB0">
        <w:rPr>
          <w:rFonts w:ascii="Verdana" w:hAnsi="Verdana" w:cs="Arial"/>
          <w:sz w:val="20"/>
          <w:szCs w:val="20"/>
        </w:rPr>
        <w:t>κάνουμε έρευνα, αν δεν μπορούν οι ελληνικές επιχειρήσεις να την αξιοποιήσουν και να</w:t>
      </w:r>
      <w:r>
        <w:rPr>
          <w:rFonts w:ascii="Verdana" w:hAnsi="Verdana" w:cs="Arial"/>
          <w:sz w:val="20"/>
          <w:szCs w:val="20"/>
        </w:rPr>
        <w:t xml:space="preserve"> γίνουν πρωταθλητές στην Ευρώπη και τον κόσμο; </w:t>
      </w:r>
      <w:r w:rsidRPr="00FB0BB0">
        <w:rPr>
          <w:rFonts w:ascii="Verdana" w:hAnsi="Verdana" w:cs="Arial"/>
          <w:sz w:val="20"/>
          <w:szCs w:val="20"/>
        </w:rPr>
        <w:t xml:space="preserve">Πώς αξιοποιούμε πρακτικά </w:t>
      </w:r>
      <w:r w:rsidR="002F0D09" w:rsidRPr="00FB0BB0">
        <w:rPr>
          <w:rFonts w:ascii="Verdana" w:hAnsi="Verdana" w:cs="Arial"/>
          <w:sz w:val="20"/>
          <w:szCs w:val="20"/>
        </w:rPr>
        <w:t>στον χώρο των επιχειρήσεων</w:t>
      </w:r>
      <w:r w:rsidR="002F0D09">
        <w:rPr>
          <w:rFonts w:ascii="Verdana" w:hAnsi="Verdana" w:cs="Arial"/>
          <w:sz w:val="20"/>
          <w:szCs w:val="20"/>
        </w:rPr>
        <w:t>,</w:t>
      </w:r>
      <w:r w:rsidR="002F0D09" w:rsidRPr="00FB0BB0">
        <w:rPr>
          <w:rFonts w:ascii="Verdana" w:hAnsi="Verdana" w:cs="Arial"/>
          <w:sz w:val="20"/>
          <w:szCs w:val="20"/>
        </w:rPr>
        <w:t xml:space="preserve"> </w:t>
      </w:r>
      <w:r w:rsidRPr="00FB0BB0">
        <w:rPr>
          <w:rFonts w:ascii="Verdana" w:hAnsi="Verdana" w:cs="Arial"/>
          <w:sz w:val="20"/>
          <w:szCs w:val="20"/>
        </w:rPr>
        <w:t>όλη αυτή τη σημαντική έρευνα που γίνεται</w:t>
      </w:r>
      <w:r>
        <w:rPr>
          <w:rFonts w:ascii="Verdana" w:hAnsi="Verdana" w:cs="Arial"/>
          <w:sz w:val="20"/>
          <w:szCs w:val="20"/>
        </w:rPr>
        <w:t xml:space="preserve"> στην Ελλάδα</w:t>
      </w:r>
      <w:r w:rsidR="002F0D09">
        <w:rPr>
          <w:rFonts w:ascii="Verdana" w:hAnsi="Verdana" w:cs="Arial"/>
          <w:sz w:val="20"/>
          <w:szCs w:val="20"/>
        </w:rPr>
        <w:t>;</w:t>
      </w:r>
      <w:r>
        <w:rPr>
          <w:rFonts w:ascii="Verdana" w:hAnsi="Verdana" w:cs="Arial"/>
          <w:sz w:val="20"/>
          <w:szCs w:val="20"/>
        </w:rPr>
        <w:t xml:space="preserve">. </w:t>
      </w:r>
      <w:r w:rsidRPr="00FB0BB0">
        <w:rPr>
          <w:rFonts w:ascii="Verdana" w:hAnsi="Verdana" w:cs="Arial"/>
          <w:sz w:val="20"/>
          <w:szCs w:val="20"/>
        </w:rPr>
        <w:t>Χωρίς επενδύσεις στη</w:t>
      </w:r>
      <w:r w:rsidR="00983BAA">
        <w:rPr>
          <w:rFonts w:ascii="Verdana" w:hAnsi="Verdana" w:cs="Arial"/>
          <w:sz w:val="20"/>
          <w:szCs w:val="20"/>
        </w:rPr>
        <w:t>ν Έρευνα &amp; Ανάπτυξη</w:t>
      </w:r>
      <w:r>
        <w:rPr>
          <w:rFonts w:ascii="Verdana" w:hAnsi="Verdana" w:cs="Arial"/>
          <w:sz w:val="20"/>
          <w:szCs w:val="20"/>
        </w:rPr>
        <w:t xml:space="preserve"> θα συνεχίσουμε να έχουμε </w:t>
      </w:r>
      <w:r>
        <w:rPr>
          <w:rFonts w:ascii="Verdana" w:hAnsi="Verdana" w:cs="Arial"/>
          <w:sz w:val="20"/>
          <w:szCs w:val="20"/>
          <w:lang w:val="en-US"/>
        </w:rPr>
        <w:t>brain</w:t>
      </w:r>
      <w:r w:rsidRPr="004D3BAE">
        <w:rPr>
          <w:rFonts w:ascii="Verdana" w:hAnsi="Verdana" w:cs="Arial"/>
          <w:sz w:val="20"/>
          <w:szCs w:val="20"/>
        </w:rPr>
        <w:t xml:space="preserve"> </w:t>
      </w:r>
      <w:r>
        <w:rPr>
          <w:rFonts w:ascii="Verdana" w:hAnsi="Verdana" w:cs="Arial"/>
          <w:sz w:val="20"/>
          <w:szCs w:val="20"/>
          <w:lang w:val="en-US"/>
        </w:rPr>
        <w:t>drain</w:t>
      </w:r>
      <w:r w:rsidRPr="004D3BAE">
        <w:rPr>
          <w:rFonts w:ascii="Verdana" w:hAnsi="Verdana" w:cs="Arial"/>
          <w:sz w:val="20"/>
          <w:szCs w:val="20"/>
        </w:rPr>
        <w:t xml:space="preserve">. </w:t>
      </w:r>
      <w:r w:rsidRPr="00FB0BB0">
        <w:rPr>
          <w:rFonts w:ascii="Verdana" w:hAnsi="Verdana" w:cs="Arial"/>
          <w:sz w:val="20"/>
          <w:szCs w:val="20"/>
        </w:rPr>
        <w:t xml:space="preserve">Αν δεν γίνονται επενδύσεις, </w:t>
      </w:r>
      <w:r>
        <w:rPr>
          <w:rFonts w:ascii="Verdana" w:hAnsi="Verdana" w:cs="Arial"/>
          <w:sz w:val="20"/>
          <w:szCs w:val="20"/>
        </w:rPr>
        <w:t>όλοι αυτοί οι τρομεροί</w:t>
      </w:r>
      <w:r w:rsidRPr="00FB0BB0">
        <w:rPr>
          <w:rFonts w:ascii="Verdana" w:hAnsi="Verdana" w:cs="Arial"/>
          <w:sz w:val="20"/>
          <w:szCs w:val="20"/>
        </w:rPr>
        <w:t xml:space="preserve"> επιστήμονες που έχουμε θα συνεχίσουν να ζητούν ευκαιρίες στο εξωτερικό</w:t>
      </w:r>
      <w:r>
        <w:rPr>
          <w:rFonts w:ascii="Verdana" w:hAnsi="Verdana" w:cs="Arial"/>
          <w:sz w:val="20"/>
          <w:szCs w:val="20"/>
        </w:rPr>
        <w:t>"</w:t>
      </w:r>
      <w:r w:rsidRPr="00FB0BB0">
        <w:rPr>
          <w:rFonts w:ascii="Verdana" w:hAnsi="Verdana" w:cs="Arial"/>
          <w:sz w:val="20"/>
          <w:szCs w:val="20"/>
        </w:rPr>
        <w:t xml:space="preserve">. </w:t>
      </w:r>
    </w:p>
    <w:p w:rsidR="007F32D3" w:rsidRPr="00E35E36" w:rsidRDefault="007F32D3" w:rsidP="00FB0BB0">
      <w:pPr>
        <w:pStyle w:val="Web"/>
        <w:spacing w:before="0" w:beforeAutospacing="0" w:after="0" w:afterAutospacing="0"/>
        <w:jc w:val="both"/>
        <w:rPr>
          <w:rFonts w:ascii="Verdana" w:hAnsi="Verdana" w:cs="Arial"/>
          <w:sz w:val="16"/>
          <w:szCs w:val="20"/>
        </w:rPr>
      </w:pPr>
    </w:p>
    <w:p w:rsidR="00FB0BB0" w:rsidRDefault="00E80981" w:rsidP="00FB0BB0">
      <w:pPr>
        <w:pStyle w:val="Web"/>
        <w:spacing w:before="0" w:beforeAutospacing="0" w:after="0" w:afterAutospacing="0"/>
        <w:jc w:val="both"/>
        <w:rPr>
          <w:rFonts w:ascii="Verdana" w:hAnsi="Verdana" w:cs="Arial"/>
          <w:sz w:val="20"/>
          <w:szCs w:val="20"/>
        </w:rPr>
      </w:pPr>
      <w:r>
        <w:rPr>
          <w:rFonts w:ascii="Verdana" w:hAnsi="Verdana" w:cs="Arial"/>
          <w:sz w:val="20"/>
          <w:szCs w:val="20"/>
        </w:rPr>
        <w:t>"</w:t>
      </w:r>
      <w:r w:rsidRPr="00FB0BB0">
        <w:rPr>
          <w:rFonts w:ascii="Verdana" w:hAnsi="Verdana" w:cs="Arial"/>
          <w:sz w:val="20"/>
          <w:szCs w:val="20"/>
        </w:rPr>
        <w:t xml:space="preserve">Το ΕΚΤ με έκανε να καταλάβω πόσο σημαντικό είναι να μετράμε την </w:t>
      </w:r>
      <w:r w:rsidR="002F0D09">
        <w:rPr>
          <w:rFonts w:ascii="Verdana" w:hAnsi="Verdana" w:cs="Arial"/>
          <w:sz w:val="20"/>
          <w:szCs w:val="20"/>
        </w:rPr>
        <w:t>Έ</w:t>
      </w:r>
      <w:r w:rsidRPr="00FB0BB0">
        <w:rPr>
          <w:rFonts w:ascii="Verdana" w:hAnsi="Verdana" w:cs="Arial"/>
          <w:sz w:val="20"/>
          <w:szCs w:val="20"/>
        </w:rPr>
        <w:t xml:space="preserve">ρευνα </w:t>
      </w:r>
      <w:r w:rsidR="002F0D09">
        <w:rPr>
          <w:rFonts w:ascii="Verdana" w:hAnsi="Verdana" w:cs="Arial"/>
          <w:sz w:val="20"/>
          <w:szCs w:val="20"/>
        </w:rPr>
        <w:t>&amp; Α</w:t>
      </w:r>
      <w:r w:rsidRPr="00FB0BB0">
        <w:rPr>
          <w:rFonts w:ascii="Verdana" w:hAnsi="Verdana" w:cs="Arial"/>
          <w:sz w:val="20"/>
          <w:szCs w:val="20"/>
        </w:rPr>
        <w:t>νά</w:t>
      </w:r>
      <w:r>
        <w:rPr>
          <w:rFonts w:ascii="Verdana" w:hAnsi="Verdana" w:cs="Arial"/>
          <w:sz w:val="20"/>
          <w:szCs w:val="20"/>
        </w:rPr>
        <w:t>πτυξη σε κάθε εταιρεία. Είδαμε ότι ε</w:t>
      </w:r>
      <w:r w:rsidR="00FB0BB0" w:rsidRPr="00FB0BB0">
        <w:rPr>
          <w:rFonts w:ascii="Verdana" w:hAnsi="Verdana" w:cs="Arial"/>
          <w:sz w:val="20"/>
          <w:szCs w:val="20"/>
        </w:rPr>
        <w:t xml:space="preserve">πενδύουμε πολύ λιγότερο σε </w:t>
      </w:r>
      <w:r w:rsidR="002F0D09">
        <w:rPr>
          <w:rFonts w:ascii="Verdana" w:hAnsi="Verdana" w:cs="Arial"/>
          <w:sz w:val="20"/>
          <w:szCs w:val="20"/>
        </w:rPr>
        <w:t>Έρευνα &amp; Α</w:t>
      </w:r>
      <w:r w:rsidR="00FB0BB0" w:rsidRPr="00FB0BB0">
        <w:rPr>
          <w:rFonts w:ascii="Verdana" w:hAnsi="Verdana" w:cs="Arial"/>
          <w:sz w:val="20"/>
          <w:szCs w:val="20"/>
        </w:rPr>
        <w:t xml:space="preserve">νάπτυξη απ’ ότι οι ανταγωνιστές μας. Τα στατιστικά στοιχεία και ο ορθολογικός τρόπος μέτρησης κάποιων δεδομένων και τα συγκριτικά στοιχεία με άλλες χώρες σε κάνουν να συνειδητοποιείς το πού βρίσκεσαι. Αν οι επιχειρήσεις επενδύσουν σε </w:t>
      </w:r>
      <w:r w:rsidR="002F0D09">
        <w:rPr>
          <w:rFonts w:ascii="Verdana" w:hAnsi="Verdana" w:cs="Arial"/>
          <w:sz w:val="20"/>
          <w:szCs w:val="20"/>
        </w:rPr>
        <w:t>Έ</w:t>
      </w:r>
      <w:r w:rsidR="00FB0BB0" w:rsidRPr="00FB0BB0">
        <w:rPr>
          <w:rFonts w:ascii="Verdana" w:hAnsi="Verdana" w:cs="Arial"/>
          <w:sz w:val="20"/>
          <w:szCs w:val="20"/>
        </w:rPr>
        <w:t xml:space="preserve">ρευνα </w:t>
      </w:r>
      <w:r w:rsidR="002F0D09">
        <w:rPr>
          <w:rFonts w:ascii="Verdana" w:hAnsi="Verdana" w:cs="Arial"/>
          <w:sz w:val="20"/>
          <w:szCs w:val="20"/>
        </w:rPr>
        <w:t>&amp; Α</w:t>
      </w:r>
      <w:r w:rsidR="00FB0BB0" w:rsidRPr="00FB0BB0">
        <w:rPr>
          <w:rFonts w:ascii="Verdana" w:hAnsi="Verdana" w:cs="Arial"/>
          <w:sz w:val="20"/>
          <w:szCs w:val="20"/>
        </w:rPr>
        <w:t xml:space="preserve">νάπτυξη θα επενδύσουν στη συνέχεια σε νέο εξοπλισμό, θα αυξήσουν τις πωλήσεις τους και θα μπορούν να απασχολήσουν και πολλούς νέους επιστήμονες. </w:t>
      </w:r>
      <w:r>
        <w:rPr>
          <w:rFonts w:ascii="Verdana" w:hAnsi="Verdana" w:cs="Arial"/>
          <w:sz w:val="20"/>
          <w:szCs w:val="20"/>
        </w:rPr>
        <w:t>Και στην εταιρεία μας</w:t>
      </w:r>
      <w:r w:rsidRPr="00FB0BB0">
        <w:rPr>
          <w:rFonts w:ascii="Verdana" w:hAnsi="Verdana" w:cs="Arial"/>
          <w:sz w:val="20"/>
          <w:szCs w:val="20"/>
        </w:rPr>
        <w:t xml:space="preserve"> δώσαμε σ</w:t>
      </w:r>
      <w:r>
        <w:rPr>
          <w:rFonts w:ascii="Verdana" w:hAnsi="Verdana" w:cs="Arial"/>
          <w:sz w:val="20"/>
          <w:szCs w:val="20"/>
        </w:rPr>
        <w:t>ημαντικό χώρο σε τέτοιες επενδύσεις"</w:t>
      </w:r>
      <w:r w:rsidR="00975830" w:rsidRPr="00975830">
        <w:rPr>
          <w:rFonts w:ascii="Verdana" w:hAnsi="Verdana" w:cs="Arial"/>
          <w:sz w:val="20"/>
          <w:szCs w:val="20"/>
        </w:rPr>
        <w:t>,</w:t>
      </w:r>
      <w:r>
        <w:rPr>
          <w:rFonts w:ascii="Verdana" w:hAnsi="Verdana" w:cs="Arial"/>
          <w:sz w:val="20"/>
          <w:szCs w:val="20"/>
        </w:rPr>
        <w:t xml:space="preserve"> </w:t>
      </w:r>
      <w:r w:rsidR="00975830" w:rsidRPr="00975830">
        <w:rPr>
          <w:rFonts w:ascii="Verdana" w:hAnsi="Verdana" w:cs="Arial"/>
          <w:sz w:val="20"/>
          <w:szCs w:val="20"/>
        </w:rPr>
        <w:t>σημε</w:t>
      </w:r>
      <w:r w:rsidR="00975830">
        <w:rPr>
          <w:rFonts w:ascii="Verdana" w:hAnsi="Verdana" w:cs="Arial"/>
          <w:sz w:val="20"/>
          <w:szCs w:val="20"/>
        </w:rPr>
        <w:t>ίωσε</w:t>
      </w:r>
      <w:r>
        <w:rPr>
          <w:rFonts w:ascii="Verdana" w:hAnsi="Verdana" w:cs="Arial"/>
          <w:sz w:val="20"/>
          <w:szCs w:val="20"/>
        </w:rPr>
        <w:t xml:space="preserve"> στην ομιλία του ο Ι. Καραγιάννης. </w:t>
      </w:r>
    </w:p>
    <w:p w:rsidR="007F32D3" w:rsidRPr="00E35E36" w:rsidRDefault="007F32D3" w:rsidP="00FB0BB0">
      <w:pPr>
        <w:pStyle w:val="Web"/>
        <w:spacing w:before="0" w:beforeAutospacing="0" w:after="0" w:afterAutospacing="0"/>
        <w:jc w:val="both"/>
        <w:rPr>
          <w:rFonts w:ascii="Verdana" w:hAnsi="Verdana" w:cs="Arial"/>
          <w:sz w:val="16"/>
          <w:szCs w:val="20"/>
        </w:rPr>
      </w:pPr>
    </w:p>
    <w:p w:rsidR="00FB0BB0"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"Αυτή είναι η προσπάθεια που και εμείς στον ΣΕΒ βλέπουμε ότι πρέπει να γίνει από τις περισ</w:t>
      </w:r>
      <w:r w:rsidR="00E80981">
        <w:rPr>
          <w:rFonts w:ascii="Verdana" w:hAnsi="Verdana" w:cs="Arial"/>
          <w:sz w:val="20"/>
          <w:szCs w:val="20"/>
        </w:rPr>
        <w:t xml:space="preserve">σότερες ελληνικές βιομηχανίες. </w:t>
      </w:r>
      <w:r w:rsidRPr="00FB0BB0">
        <w:rPr>
          <w:rFonts w:ascii="Verdana" w:hAnsi="Verdana" w:cs="Arial"/>
          <w:sz w:val="20"/>
          <w:szCs w:val="20"/>
        </w:rPr>
        <w:t xml:space="preserve">Η έρευνα, ανάπτυξη και </w:t>
      </w:r>
      <w:r w:rsidR="002F0D09">
        <w:rPr>
          <w:rFonts w:ascii="Verdana" w:hAnsi="Verdana" w:cs="Arial"/>
          <w:sz w:val="20"/>
          <w:szCs w:val="20"/>
        </w:rPr>
        <w:t>κ</w:t>
      </w:r>
      <w:r w:rsidRPr="00FB0BB0">
        <w:rPr>
          <w:rFonts w:ascii="Verdana" w:hAnsi="Verdana" w:cs="Arial"/>
          <w:sz w:val="20"/>
          <w:szCs w:val="20"/>
        </w:rPr>
        <w:t>αινοτομία πάνε μαζί με επιχειρήσεις και επενδύσεις. Όταν υπάρξει σύνδεση μεταξύ τους, δημιουργούνται οι προϋποθέσεις για να γίνει η έρευνα καινοτόμο βιομηχανικό προϊόν που θα εξάγεται, θα βοηθήσει την ανάπτυξη της χώρας και θα απασχολήσει ανθρώπινο δυναμικό, θα εμποδίσει</w:t>
      </w:r>
      <w:r w:rsidR="00E80981">
        <w:rPr>
          <w:rFonts w:ascii="Verdana" w:hAnsi="Verdana" w:cs="Arial"/>
          <w:sz w:val="20"/>
          <w:szCs w:val="20"/>
        </w:rPr>
        <w:t xml:space="preserve"> το </w:t>
      </w:r>
      <w:r w:rsidR="00E80981">
        <w:rPr>
          <w:rFonts w:ascii="Verdana" w:hAnsi="Verdana" w:cs="Arial"/>
          <w:sz w:val="20"/>
          <w:szCs w:val="20"/>
          <w:lang w:val="en-US"/>
        </w:rPr>
        <w:t>brain</w:t>
      </w:r>
      <w:r w:rsidR="00E80981" w:rsidRPr="00E80981">
        <w:rPr>
          <w:rFonts w:ascii="Verdana" w:hAnsi="Verdana" w:cs="Arial"/>
          <w:sz w:val="20"/>
          <w:szCs w:val="20"/>
        </w:rPr>
        <w:t xml:space="preserve"> </w:t>
      </w:r>
      <w:r w:rsidR="00E80981">
        <w:rPr>
          <w:rFonts w:ascii="Verdana" w:hAnsi="Verdana" w:cs="Arial"/>
          <w:sz w:val="20"/>
          <w:szCs w:val="20"/>
          <w:lang w:val="en-US"/>
        </w:rPr>
        <w:t>drain</w:t>
      </w:r>
      <w:r w:rsidR="00E80981" w:rsidRPr="00E80981">
        <w:rPr>
          <w:rFonts w:ascii="Verdana" w:hAnsi="Verdana" w:cs="Arial"/>
          <w:sz w:val="20"/>
          <w:szCs w:val="20"/>
        </w:rPr>
        <w:t xml:space="preserve"> και </w:t>
      </w:r>
      <w:r w:rsidRPr="00FB0BB0">
        <w:rPr>
          <w:rFonts w:ascii="Verdana" w:hAnsi="Verdana" w:cs="Arial"/>
          <w:sz w:val="20"/>
          <w:szCs w:val="20"/>
        </w:rPr>
        <w:t xml:space="preserve">θα φέρει </w:t>
      </w:r>
      <w:r w:rsidR="00E80981">
        <w:rPr>
          <w:rFonts w:ascii="Verdana" w:hAnsi="Verdana" w:cs="Arial"/>
          <w:sz w:val="20"/>
          <w:szCs w:val="20"/>
        </w:rPr>
        <w:t>Έ</w:t>
      </w:r>
      <w:r w:rsidRPr="00FB0BB0">
        <w:rPr>
          <w:rFonts w:ascii="Verdana" w:hAnsi="Verdana" w:cs="Arial"/>
          <w:sz w:val="20"/>
          <w:szCs w:val="20"/>
        </w:rPr>
        <w:t>λλη</w:t>
      </w:r>
      <w:r w:rsidR="00E80981">
        <w:rPr>
          <w:rFonts w:ascii="Verdana" w:hAnsi="Verdana" w:cs="Arial"/>
          <w:sz w:val="20"/>
          <w:szCs w:val="20"/>
        </w:rPr>
        <w:t>νες επιστήμονες να δουλέψουν στη χώρα μας</w:t>
      </w:r>
      <w:r w:rsidR="00C75BFA">
        <w:rPr>
          <w:rFonts w:ascii="Verdana" w:hAnsi="Verdana" w:cs="Arial"/>
          <w:sz w:val="20"/>
          <w:szCs w:val="20"/>
        </w:rPr>
        <w:t xml:space="preserve">. </w:t>
      </w:r>
      <w:r w:rsidR="00C75BFA" w:rsidRPr="004D3BAE">
        <w:rPr>
          <w:rFonts w:ascii="Verdana" w:hAnsi="Verdana" w:cs="Arial"/>
          <w:sz w:val="20"/>
          <w:szCs w:val="20"/>
        </w:rPr>
        <w:t>Ε</w:t>
      </w:r>
      <w:r w:rsidR="00C75BFA">
        <w:rPr>
          <w:rFonts w:ascii="Verdana" w:hAnsi="Verdana" w:cs="Arial"/>
          <w:sz w:val="20"/>
          <w:szCs w:val="20"/>
        </w:rPr>
        <w:t>ίναι</w:t>
      </w:r>
      <w:r w:rsidR="00C75BFA" w:rsidRPr="00FB0BB0">
        <w:rPr>
          <w:rFonts w:ascii="Verdana" w:hAnsi="Verdana" w:cs="Arial"/>
          <w:sz w:val="20"/>
          <w:szCs w:val="20"/>
        </w:rPr>
        <w:t xml:space="preserve"> και ευθύνη</w:t>
      </w:r>
      <w:r w:rsidR="00C75BFA">
        <w:rPr>
          <w:rFonts w:ascii="Verdana" w:hAnsi="Verdana" w:cs="Arial"/>
          <w:sz w:val="20"/>
          <w:szCs w:val="20"/>
        </w:rPr>
        <w:t xml:space="preserve"> δική μας,</w:t>
      </w:r>
      <w:r w:rsidR="00C75BFA" w:rsidRPr="00FB0BB0">
        <w:rPr>
          <w:rFonts w:ascii="Verdana" w:hAnsi="Verdana" w:cs="Arial"/>
          <w:sz w:val="20"/>
          <w:szCs w:val="20"/>
        </w:rPr>
        <w:t xml:space="preserve"> των </w:t>
      </w:r>
      <w:r w:rsidR="00C75BFA">
        <w:rPr>
          <w:rFonts w:ascii="Verdana" w:hAnsi="Verdana" w:cs="Arial"/>
          <w:sz w:val="20"/>
          <w:szCs w:val="20"/>
        </w:rPr>
        <w:t xml:space="preserve">επιχειρήσεων, να επενδύσουμε σε Έρευνα &amp; Ανάπτυξη και να αξιοποιήσουμε το ανθρώπινο δυναμικό, για </w:t>
      </w:r>
      <w:r w:rsidR="00C75BFA" w:rsidRPr="00FB0BB0">
        <w:rPr>
          <w:rFonts w:ascii="Verdana" w:hAnsi="Verdana" w:cs="Arial"/>
          <w:sz w:val="20"/>
          <w:szCs w:val="20"/>
        </w:rPr>
        <w:t>να πάρουμε τη θέση που μας αξίζει στην παγκόσμια σκακιέρα</w:t>
      </w:r>
      <w:r w:rsidR="00C75BFA">
        <w:rPr>
          <w:rFonts w:ascii="Verdana" w:hAnsi="Verdana" w:cs="Arial"/>
          <w:sz w:val="20"/>
          <w:szCs w:val="20"/>
        </w:rPr>
        <w:t>"</w:t>
      </w:r>
      <w:r w:rsidR="00975830">
        <w:rPr>
          <w:rFonts w:ascii="Verdana" w:hAnsi="Verdana" w:cs="Arial"/>
          <w:sz w:val="20"/>
          <w:szCs w:val="20"/>
        </w:rPr>
        <w:t>,</w:t>
      </w:r>
      <w:r w:rsidR="00C75BFA">
        <w:rPr>
          <w:rFonts w:ascii="Verdana" w:hAnsi="Verdana" w:cs="Arial"/>
          <w:sz w:val="20"/>
          <w:szCs w:val="20"/>
        </w:rPr>
        <w:t xml:space="preserve"> υπογράμμισε ο Ι. Καραγιάννης</w:t>
      </w:r>
      <w:r w:rsidR="002F0D09">
        <w:rPr>
          <w:rFonts w:ascii="Verdana" w:hAnsi="Verdana" w:cs="Arial"/>
          <w:sz w:val="20"/>
          <w:szCs w:val="20"/>
        </w:rPr>
        <w:t>,</w:t>
      </w:r>
      <w:r w:rsidR="00C75BFA">
        <w:rPr>
          <w:rFonts w:ascii="Verdana" w:hAnsi="Verdana" w:cs="Arial"/>
          <w:sz w:val="20"/>
          <w:szCs w:val="20"/>
        </w:rPr>
        <w:t xml:space="preserve"> κλείνοντας την ομιλία του.</w:t>
      </w:r>
    </w:p>
    <w:p w:rsidR="00E80981" w:rsidRPr="00E35E36" w:rsidRDefault="00E80981" w:rsidP="00FB0BB0">
      <w:pPr>
        <w:pStyle w:val="Web"/>
        <w:spacing w:before="0" w:beforeAutospacing="0" w:after="0" w:afterAutospacing="0"/>
        <w:jc w:val="both"/>
        <w:rPr>
          <w:rFonts w:ascii="Verdana" w:hAnsi="Verdana" w:cs="Arial"/>
          <w:sz w:val="18"/>
          <w:szCs w:val="20"/>
        </w:rPr>
      </w:pPr>
    </w:p>
    <w:p w:rsidR="007F32D3" w:rsidRDefault="004D3BAE" w:rsidP="00FB0BB0">
      <w:pPr>
        <w:pStyle w:val="Web"/>
        <w:spacing w:before="0" w:beforeAutospacing="0" w:after="0" w:afterAutospacing="0"/>
        <w:jc w:val="both"/>
        <w:rPr>
          <w:rFonts w:ascii="Verdana" w:hAnsi="Verdana" w:cs="Arial"/>
          <w:sz w:val="20"/>
          <w:szCs w:val="20"/>
        </w:rPr>
      </w:pPr>
      <w:r>
        <w:rPr>
          <w:rFonts w:ascii="Verdana" w:hAnsi="Verdana" w:cs="Arial"/>
          <w:sz w:val="20"/>
          <w:szCs w:val="20"/>
        </w:rPr>
        <w:t xml:space="preserve">Η ενότητα </w:t>
      </w:r>
      <w:r w:rsidR="002F0D09">
        <w:rPr>
          <w:rFonts w:ascii="Verdana" w:hAnsi="Verdana" w:cs="Arial"/>
          <w:sz w:val="20"/>
          <w:szCs w:val="20"/>
        </w:rPr>
        <w:t xml:space="preserve">για το Εθνικό Κέντρο Τεκμηρίωσης </w:t>
      </w:r>
      <w:r>
        <w:rPr>
          <w:rFonts w:ascii="Verdana" w:hAnsi="Verdana" w:cs="Arial"/>
          <w:sz w:val="20"/>
          <w:szCs w:val="20"/>
        </w:rPr>
        <w:t>ολοκληρώθηκε με την ειδική αναφορά της Ε. Σαχίνη σ</w:t>
      </w:r>
      <w:r w:rsidR="00FB0BB0" w:rsidRPr="00FB0BB0">
        <w:rPr>
          <w:rFonts w:ascii="Verdana" w:hAnsi="Verdana" w:cs="Arial"/>
          <w:sz w:val="20"/>
          <w:szCs w:val="20"/>
        </w:rPr>
        <w:t>τη συνεισφορά του αν</w:t>
      </w:r>
      <w:r w:rsidR="0014201A">
        <w:rPr>
          <w:rFonts w:ascii="Verdana" w:hAnsi="Verdana" w:cs="Arial"/>
          <w:sz w:val="20"/>
          <w:szCs w:val="20"/>
        </w:rPr>
        <w:t>θρώπινου δυναμικού</w:t>
      </w:r>
      <w:r>
        <w:rPr>
          <w:rFonts w:ascii="Verdana" w:hAnsi="Verdana" w:cs="Arial"/>
          <w:sz w:val="20"/>
          <w:szCs w:val="20"/>
        </w:rPr>
        <w:t xml:space="preserve"> του ΕΚΤ</w:t>
      </w:r>
      <w:r w:rsidR="00975830">
        <w:rPr>
          <w:rFonts w:ascii="Verdana" w:hAnsi="Verdana" w:cs="Arial"/>
          <w:sz w:val="20"/>
          <w:szCs w:val="20"/>
        </w:rPr>
        <w:t xml:space="preserve">, </w:t>
      </w:r>
      <w:r w:rsidR="00E247A9">
        <w:rPr>
          <w:rFonts w:ascii="Verdana" w:hAnsi="Verdana" w:cs="Arial"/>
          <w:sz w:val="20"/>
          <w:szCs w:val="20"/>
        </w:rPr>
        <w:t xml:space="preserve">που ανέρχεται σήμερα σε </w:t>
      </w:r>
      <w:r w:rsidR="0014201A">
        <w:rPr>
          <w:rFonts w:ascii="Verdana" w:hAnsi="Verdana" w:cs="Arial"/>
          <w:sz w:val="20"/>
          <w:szCs w:val="20"/>
        </w:rPr>
        <w:t>130 άτομα</w:t>
      </w:r>
      <w:r w:rsidR="00E247A9">
        <w:rPr>
          <w:rFonts w:ascii="Verdana" w:hAnsi="Verdana" w:cs="Arial"/>
          <w:sz w:val="20"/>
          <w:szCs w:val="20"/>
        </w:rPr>
        <w:t xml:space="preserve"> </w:t>
      </w:r>
      <w:r w:rsidR="00983BAA">
        <w:rPr>
          <w:rFonts w:ascii="Verdana" w:hAnsi="Verdana" w:cs="Arial"/>
          <w:sz w:val="20"/>
          <w:szCs w:val="20"/>
        </w:rPr>
        <w:t>υψηλού</w:t>
      </w:r>
      <w:r w:rsidR="00E247A9">
        <w:rPr>
          <w:rFonts w:ascii="Verdana" w:hAnsi="Verdana" w:cs="Arial"/>
          <w:sz w:val="20"/>
          <w:szCs w:val="20"/>
        </w:rPr>
        <w:t xml:space="preserve"> μορφωτικού επιπέδου</w:t>
      </w:r>
      <w:r w:rsidR="00983BAA">
        <w:rPr>
          <w:rFonts w:ascii="Verdana" w:hAnsi="Verdana" w:cs="Arial"/>
          <w:sz w:val="20"/>
          <w:szCs w:val="20"/>
        </w:rPr>
        <w:t xml:space="preserve"> από διάφορες επιστήμες</w:t>
      </w:r>
      <w:r w:rsidR="00975830">
        <w:rPr>
          <w:rFonts w:ascii="Verdana" w:hAnsi="Verdana" w:cs="Arial"/>
          <w:sz w:val="20"/>
          <w:szCs w:val="20"/>
        </w:rPr>
        <w:t>,</w:t>
      </w:r>
      <w:r w:rsidR="00E247A9">
        <w:rPr>
          <w:rFonts w:ascii="Verdana" w:hAnsi="Verdana" w:cs="Arial"/>
          <w:sz w:val="20"/>
          <w:szCs w:val="20"/>
        </w:rPr>
        <w:t xml:space="preserve"> στη θετική πορεία του οργανισμού.</w:t>
      </w:r>
      <w:r w:rsidR="00FB0BB0" w:rsidRPr="00FB0BB0">
        <w:rPr>
          <w:rFonts w:ascii="Verdana" w:hAnsi="Verdana" w:cs="Arial"/>
          <w:sz w:val="20"/>
          <w:szCs w:val="20"/>
        </w:rPr>
        <w:t xml:space="preserve"> </w:t>
      </w:r>
    </w:p>
    <w:p w:rsidR="00FB0BB0" w:rsidRPr="00E35E36" w:rsidRDefault="00FB0BB0" w:rsidP="00FB0BB0">
      <w:pPr>
        <w:pStyle w:val="Web"/>
        <w:spacing w:before="0" w:beforeAutospacing="0" w:after="0" w:afterAutospacing="0"/>
        <w:jc w:val="both"/>
        <w:rPr>
          <w:rFonts w:ascii="Verdana" w:hAnsi="Verdana" w:cs="Arial"/>
          <w:sz w:val="16"/>
          <w:szCs w:val="20"/>
        </w:rPr>
      </w:pPr>
      <w:r w:rsidRPr="00E35E36">
        <w:rPr>
          <w:rFonts w:ascii="Verdana" w:hAnsi="Verdana" w:cs="Arial"/>
          <w:sz w:val="16"/>
          <w:szCs w:val="20"/>
        </w:rPr>
        <w:t xml:space="preserve"> </w:t>
      </w:r>
    </w:p>
    <w:p w:rsidR="00FB0BB0" w:rsidRPr="00FB0BB0" w:rsidRDefault="00FB0BB0" w:rsidP="00FB0BB0">
      <w:pPr>
        <w:pStyle w:val="Web"/>
        <w:spacing w:before="0" w:beforeAutospacing="0" w:after="0" w:afterAutospacing="0"/>
        <w:jc w:val="both"/>
        <w:rPr>
          <w:rFonts w:ascii="Verdana" w:hAnsi="Verdana" w:cs="Arial"/>
          <w:sz w:val="20"/>
          <w:szCs w:val="20"/>
        </w:rPr>
      </w:pPr>
      <w:r w:rsidRPr="00FB0BB0">
        <w:rPr>
          <w:rFonts w:ascii="Verdana" w:hAnsi="Verdana" w:cs="Arial"/>
          <w:sz w:val="20"/>
          <w:szCs w:val="20"/>
        </w:rPr>
        <w:t xml:space="preserve">Σημειώνεται ότι </w:t>
      </w:r>
      <w:r w:rsidR="00F91407">
        <w:rPr>
          <w:rFonts w:ascii="Verdana" w:hAnsi="Verdana" w:cs="Arial"/>
          <w:sz w:val="20"/>
          <w:szCs w:val="20"/>
        </w:rPr>
        <w:t>στον ισόγειο χώρο του Εθνικού Ιδρύματος Ερευνών</w:t>
      </w:r>
      <w:r w:rsidR="00C76D5B">
        <w:rPr>
          <w:rFonts w:ascii="Verdana" w:hAnsi="Verdana" w:cs="Arial"/>
          <w:sz w:val="20"/>
          <w:szCs w:val="20"/>
        </w:rPr>
        <w:t xml:space="preserve"> </w:t>
      </w:r>
      <w:r w:rsidR="00BE3440" w:rsidRPr="00BE3440">
        <w:rPr>
          <w:rFonts w:ascii="Verdana" w:hAnsi="Verdana" w:cs="Arial"/>
          <w:sz w:val="20"/>
          <w:szCs w:val="20"/>
        </w:rPr>
        <w:t>(</w:t>
      </w:r>
      <w:r w:rsidR="00BE3440">
        <w:rPr>
          <w:rFonts w:ascii="Verdana" w:hAnsi="Verdana" w:cs="Arial"/>
          <w:sz w:val="20"/>
          <w:szCs w:val="20"/>
          <w:lang w:val="en-US"/>
        </w:rPr>
        <w:fldChar w:fldCharType="begin"/>
      </w:r>
      <w:r w:rsidR="00BE3440" w:rsidRPr="00BE3440">
        <w:rPr>
          <w:rFonts w:ascii="Verdana" w:hAnsi="Verdana" w:cs="Arial"/>
          <w:sz w:val="20"/>
          <w:szCs w:val="20"/>
        </w:rPr>
        <w:instrText xml:space="preserve"> </w:instrText>
      </w:r>
      <w:r w:rsidR="00BE3440">
        <w:rPr>
          <w:rFonts w:ascii="Verdana" w:hAnsi="Verdana" w:cs="Arial"/>
          <w:sz w:val="20"/>
          <w:szCs w:val="20"/>
          <w:lang w:val="en-US"/>
        </w:rPr>
        <w:instrText>HYPERLINK</w:instrText>
      </w:r>
      <w:r w:rsidR="00BE3440" w:rsidRPr="00BE3440">
        <w:rPr>
          <w:rFonts w:ascii="Verdana" w:hAnsi="Verdana" w:cs="Arial"/>
          <w:sz w:val="20"/>
          <w:szCs w:val="20"/>
        </w:rPr>
        <w:instrText xml:space="preserve"> "</w:instrText>
      </w:r>
      <w:r w:rsidR="00BE3440">
        <w:rPr>
          <w:rFonts w:ascii="Verdana" w:hAnsi="Verdana" w:cs="Arial"/>
          <w:sz w:val="20"/>
          <w:szCs w:val="20"/>
          <w:lang w:val="en-US"/>
        </w:rPr>
        <w:instrText>http</w:instrText>
      </w:r>
      <w:r w:rsidR="00BE3440" w:rsidRPr="00BE3440">
        <w:rPr>
          <w:rFonts w:ascii="Verdana" w:hAnsi="Verdana" w:cs="Arial"/>
          <w:sz w:val="20"/>
          <w:szCs w:val="20"/>
        </w:rPr>
        <w:instrText>://</w:instrText>
      </w:r>
      <w:r w:rsidR="00BE3440">
        <w:rPr>
          <w:rFonts w:ascii="Verdana" w:hAnsi="Verdana" w:cs="Arial"/>
          <w:sz w:val="20"/>
          <w:szCs w:val="20"/>
          <w:lang w:val="en-US"/>
        </w:rPr>
        <w:instrText>www</w:instrText>
      </w:r>
      <w:r w:rsidR="00BE3440" w:rsidRPr="00BE3440">
        <w:rPr>
          <w:rFonts w:ascii="Verdana" w:hAnsi="Verdana" w:cs="Arial"/>
          <w:sz w:val="20"/>
          <w:szCs w:val="20"/>
        </w:rPr>
        <w:instrText>.</w:instrText>
      </w:r>
      <w:r w:rsidR="00BE3440">
        <w:rPr>
          <w:rFonts w:ascii="Verdana" w:hAnsi="Verdana" w:cs="Arial"/>
          <w:sz w:val="20"/>
          <w:szCs w:val="20"/>
          <w:lang w:val="en-US"/>
        </w:rPr>
        <w:instrText>eie</w:instrText>
      </w:r>
      <w:r w:rsidR="00BE3440" w:rsidRPr="00BE3440">
        <w:rPr>
          <w:rFonts w:ascii="Verdana" w:hAnsi="Verdana" w:cs="Arial"/>
          <w:sz w:val="20"/>
          <w:szCs w:val="20"/>
        </w:rPr>
        <w:instrText>.</w:instrText>
      </w:r>
      <w:r w:rsidR="00BE3440">
        <w:rPr>
          <w:rFonts w:ascii="Verdana" w:hAnsi="Verdana" w:cs="Arial"/>
          <w:sz w:val="20"/>
          <w:szCs w:val="20"/>
          <w:lang w:val="en-US"/>
        </w:rPr>
        <w:instrText>gr</w:instrText>
      </w:r>
      <w:r w:rsidR="00BE3440" w:rsidRPr="00BE3440">
        <w:rPr>
          <w:rFonts w:ascii="Verdana" w:hAnsi="Verdana" w:cs="Arial"/>
          <w:sz w:val="20"/>
          <w:szCs w:val="20"/>
        </w:rPr>
        <w:instrText xml:space="preserve">" </w:instrText>
      </w:r>
      <w:r w:rsidR="00BE3440">
        <w:rPr>
          <w:rFonts w:ascii="Verdana" w:hAnsi="Verdana" w:cs="Arial"/>
          <w:sz w:val="20"/>
          <w:szCs w:val="20"/>
          <w:lang w:val="en-US"/>
        </w:rPr>
        <w:fldChar w:fldCharType="separate"/>
      </w:r>
      <w:r w:rsidR="00BE3440" w:rsidRPr="008D7B7E">
        <w:rPr>
          <w:rStyle w:val="-"/>
          <w:rFonts w:ascii="Verdana" w:hAnsi="Verdana" w:cs="Arial"/>
          <w:sz w:val="20"/>
          <w:szCs w:val="20"/>
          <w:lang w:val="en-US"/>
        </w:rPr>
        <w:t>www</w:t>
      </w:r>
      <w:r w:rsidR="00BE3440" w:rsidRPr="00BE3440">
        <w:rPr>
          <w:rStyle w:val="-"/>
          <w:rFonts w:ascii="Verdana" w:hAnsi="Verdana" w:cs="Arial"/>
          <w:sz w:val="20"/>
          <w:szCs w:val="20"/>
        </w:rPr>
        <w:t>.</w:t>
      </w:r>
      <w:r w:rsidR="00BE3440" w:rsidRPr="008D7B7E">
        <w:rPr>
          <w:rStyle w:val="-"/>
          <w:rFonts w:ascii="Verdana" w:hAnsi="Verdana" w:cs="Arial"/>
          <w:sz w:val="20"/>
          <w:szCs w:val="20"/>
          <w:lang w:val="en-US"/>
        </w:rPr>
        <w:t>eie</w:t>
      </w:r>
      <w:r w:rsidR="00BE3440" w:rsidRPr="00BE3440">
        <w:rPr>
          <w:rStyle w:val="-"/>
          <w:rFonts w:ascii="Verdana" w:hAnsi="Verdana" w:cs="Arial"/>
          <w:sz w:val="20"/>
          <w:szCs w:val="20"/>
        </w:rPr>
        <w:t>.</w:t>
      </w:r>
      <w:r w:rsidR="00BE3440" w:rsidRPr="008D7B7E">
        <w:rPr>
          <w:rStyle w:val="-"/>
          <w:rFonts w:ascii="Verdana" w:hAnsi="Verdana" w:cs="Arial"/>
          <w:sz w:val="20"/>
          <w:szCs w:val="20"/>
          <w:lang w:val="en-US"/>
        </w:rPr>
        <w:t>gr</w:t>
      </w:r>
      <w:r w:rsidR="00BE3440">
        <w:rPr>
          <w:rFonts w:ascii="Verdana" w:hAnsi="Verdana" w:cs="Arial"/>
          <w:sz w:val="20"/>
          <w:szCs w:val="20"/>
          <w:lang w:val="en-US"/>
        </w:rPr>
        <w:fldChar w:fldCharType="end"/>
      </w:r>
      <w:r w:rsidR="00BE3440" w:rsidRPr="00BE3440">
        <w:rPr>
          <w:rFonts w:ascii="Verdana" w:hAnsi="Verdana" w:cs="Arial"/>
          <w:sz w:val="20"/>
          <w:szCs w:val="20"/>
        </w:rPr>
        <w:t xml:space="preserve">) </w:t>
      </w:r>
      <w:bookmarkStart w:id="0" w:name="_GoBack"/>
      <w:bookmarkEnd w:id="0"/>
      <w:r w:rsidR="00C76D5B">
        <w:rPr>
          <w:rFonts w:ascii="Verdana" w:hAnsi="Verdana" w:cs="Arial"/>
          <w:sz w:val="20"/>
          <w:szCs w:val="20"/>
        </w:rPr>
        <w:t xml:space="preserve">λειτουργεί </w:t>
      </w:r>
      <w:r w:rsidR="00F91407">
        <w:rPr>
          <w:rFonts w:ascii="Verdana" w:hAnsi="Verdana" w:cs="Arial"/>
          <w:sz w:val="20"/>
          <w:szCs w:val="20"/>
        </w:rPr>
        <w:t>μόνιμη έκθεση</w:t>
      </w:r>
      <w:r w:rsidR="00F91407" w:rsidRPr="00F91407">
        <w:rPr>
          <w:rFonts w:ascii="Verdana" w:hAnsi="Verdana" w:cs="Arial"/>
          <w:sz w:val="20"/>
          <w:szCs w:val="20"/>
        </w:rPr>
        <w:t xml:space="preserve"> όπου παρουσιάζεται η ιστορία</w:t>
      </w:r>
      <w:r w:rsidR="00F91407">
        <w:rPr>
          <w:rFonts w:ascii="Verdana" w:hAnsi="Verdana" w:cs="Arial"/>
          <w:sz w:val="20"/>
          <w:szCs w:val="20"/>
        </w:rPr>
        <w:t xml:space="preserve"> του ΕΙΕ</w:t>
      </w:r>
      <w:r w:rsidR="00F91407" w:rsidRPr="00F91407">
        <w:rPr>
          <w:rFonts w:ascii="Verdana" w:hAnsi="Verdana" w:cs="Arial"/>
          <w:sz w:val="20"/>
          <w:szCs w:val="20"/>
        </w:rPr>
        <w:t xml:space="preserve">, </w:t>
      </w:r>
      <w:r w:rsidR="00F91407">
        <w:rPr>
          <w:rFonts w:ascii="Verdana" w:hAnsi="Verdana" w:cs="Arial"/>
          <w:sz w:val="20"/>
          <w:szCs w:val="20"/>
        </w:rPr>
        <w:t xml:space="preserve">οι δράσεις και </w:t>
      </w:r>
      <w:r w:rsidR="00F91407" w:rsidRPr="00F91407">
        <w:rPr>
          <w:rFonts w:ascii="Verdana" w:hAnsi="Verdana" w:cs="Arial"/>
          <w:sz w:val="20"/>
          <w:szCs w:val="20"/>
        </w:rPr>
        <w:t xml:space="preserve">τα επιτεύγματα των </w:t>
      </w:r>
      <w:r w:rsidR="00F91407">
        <w:rPr>
          <w:rFonts w:ascii="Verdana" w:hAnsi="Verdana" w:cs="Arial"/>
          <w:sz w:val="20"/>
          <w:szCs w:val="20"/>
        </w:rPr>
        <w:t xml:space="preserve">τριών </w:t>
      </w:r>
      <w:r w:rsidR="00F91407" w:rsidRPr="00F91407">
        <w:rPr>
          <w:rFonts w:ascii="Verdana" w:hAnsi="Verdana" w:cs="Arial"/>
          <w:sz w:val="20"/>
          <w:szCs w:val="20"/>
        </w:rPr>
        <w:t xml:space="preserve">Ινστιτούτων </w:t>
      </w:r>
      <w:r w:rsidR="00C76D5B">
        <w:rPr>
          <w:rFonts w:ascii="Verdana" w:hAnsi="Verdana" w:cs="Arial"/>
          <w:sz w:val="20"/>
          <w:szCs w:val="20"/>
        </w:rPr>
        <w:t xml:space="preserve">του </w:t>
      </w:r>
      <w:r w:rsidR="00F91407" w:rsidRPr="00F91407">
        <w:rPr>
          <w:rFonts w:ascii="Verdana" w:hAnsi="Verdana" w:cs="Arial"/>
          <w:sz w:val="20"/>
          <w:szCs w:val="20"/>
        </w:rPr>
        <w:t>και του ΕΚΤ</w:t>
      </w:r>
      <w:r w:rsidR="00C76D5B">
        <w:rPr>
          <w:rFonts w:ascii="Verdana" w:hAnsi="Verdana" w:cs="Arial"/>
          <w:sz w:val="20"/>
          <w:szCs w:val="20"/>
        </w:rPr>
        <w:t xml:space="preserve">. Οι </w:t>
      </w:r>
      <w:r w:rsidRPr="00FB0BB0">
        <w:rPr>
          <w:rFonts w:ascii="Verdana" w:hAnsi="Verdana" w:cs="Arial"/>
          <w:sz w:val="20"/>
          <w:szCs w:val="20"/>
        </w:rPr>
        <w:t>επισκέπτες έχουν την ευκαιρία να ενημερωθούν</w:t>
      </w:r>
      <w:r w:rsidR="00C76D5B">
        <w:rPr>
          <w:rFonts w:ascii="Verdana" w:hAnsi="Verdana" w:cs="Arial"/>
          <w:sz w:val="20"/>
          <w:szCs w:val="20"/>
        </w:rPr>
        <w:t>, μεταξύ άλλων,</w:t>
      </w:r>
      <w:r w:rsidRPr="00FB0BB0">
        <w:rPr>
          <w:rFonts w:ascii="Verdana" w:hAnsi="Verdana" w:cs="Arial"/>
          <w:sz w:val="20"/>
          <w:szCs w:val="20"/>
        </w:rPr>
        <w:t xml:space="preserve"> για τους σημαντικότερους σταθμούς στην πολυετή πορεία του Ε</w:t>
      </w:r>
      <w:r w:rsidR="00F91407">
        <w:rPr>
          <w:rFonts w:ascii="Verdana" w:hAnsi="Verdana" w:cs="Arial"/>
          <w:sz w:val="20"/>
          <w:szCs w:val="20"/>
        </w:rPr>
        <w:t>θνικού Κέντρου Τεκμηρίωσης</w:t>
      </w:r>
      <w:r w:rsidRPr="00FB0BB0">
        <w:rPr>
          <w:rFonts w:ascii="Verdana" w:hAnsi="Verdana" w:cs="Arial"/>
          <w:sz w:val="20"/>
          <w:szCs w:val="20"/>
        </w:rPr>
        <w:t xml:space="preserve">, να ενημερωθούν για τους 3 πυλώνες </w:t>
      </w:r>
      <w:r w:rsidR="00F91407">
        <w:rPr>
          <w:rFonts w:ascii="Verdana" w:hAnsi="Verdana" w:cs="Arial"/>
          <w:sz w:val="20"/>
          <w:szCs w:val="20"/>
        </w:rPr>
        <w:t>δραστηριότητάς του</w:t>
      </w:r>
      <w:r w:rsidRPr="00FB0BB0">
        <w:rPr>
          <w:rFonts w:ascii="Verdana" w:hAnsi="Verdana" w:cs="Arial"/>
          <w:sz w:val="20"/>
          <w:szCs w:val="20"/>
        </w:rPr>
        <w:t xml:space="preserve">, να ξεφυλλίσουν σημαντικές εκδόσεις του ΕΚΤ για το ελληνικό οικοσύστημα έρευνας και καινοτομίας και να περιηγηθούν στο πλούσιο ψηφιακό περιεχόμενο που συσσωρεύει και διαχέει με ανοικτή πρόσβαση.       </w:t>
      </w:r>
    </w:p>
    <w:p w:rsidR="00FB0BB0" w:rsidRPr="00E35E36" w:rsidRDefault="00FB0BB0" w:rsidP="00FB0BB0">
      <w:pPr>
        <w:pStyle w:val="Web"/>
        <w:spacing w:before="0" w:beforeAutospacing="0" w:after="0" w:afterAutospacing="0"/>
        <w:jc w:val="both"/>
        <w:rPr>
          <w:rFonts w:ascii="Verdana" w:hAnsi="Verdana" w:cs="Arial"/>
          <w:sz w:val="18"/>
          <w:szCs w:val="20"/>
        </w:rPr>
      </w:pPr>
    </w:p>
    <w:p w:rsidR="006D2305" w:rsidRDefault="00975830" w:rsidP="00FB0BB0">
      <w:pPr>
        <w:pStyle w:val="Web"/>
        <w:spacing w:before="0" w:beforeAutospacing="0" w:after="0" w:afterAutospacing="0"/>
        <w:jc w:val="both"/>
        <w:rPr>
          <w:rFonts w:ascii="Verdana" w:hAnsi="Verdana" w:cs="Arial"/>
          <w:sz w:val="20"/>
          <w:szCs w:val="20"/>
        </w:rPr>
      </w:pPr>
      <w:r>
        <w:rPr>
          <w:rFonts w:ascii="Verdana" w:hAnsi="Verdana" w:cs="Arial"/>
          <w:sz w:val="20"/>
          <w:szCs w:val="20"/>
          <w:lang w:val="en-US"/>
        </w:rPr>
        <w:t>T</w:t>
      </w:r>
      <w:r w:rsidR="006D2305">
        <w:rPr>
          <w:rFonts w:ascii="Verdana" w:hAnsi="Verdana" w:cs="Arial"/>
          <w:sz w:val="20"/>
          <w:szCs w:val="20"/>
        </w:rPr>
        <w:t xml:space="preserve">ο βίντεο με την παρουσίαση των δράσεων του Εθνικού Κέντρου Τεκμηρίωσης, στο πλαίσιο της εκδήλωσης για τα 60 χρόνια του </w:t>
      </w:r>
      <w:r>
        <w:rPr>
          <w:rFonts w:ascii="Verdana" w:hAnsi="Verdana" w:cs="Arial"/>
          <w:sz w:val="20"/>
          <w:szCs w:val="20"/>
          <w:lang w:val="en-US"/>
        </w:rPr>
        <w:t>EIE</w:t>
      </w:r>
      <w:r>
        <w:rPr>
          <w:rFonts w:ascii="Verdana" w:hAnsi="Verdana" w:cs="Arial"/>
          <w:sz w:val="20"/>
          <w:szCs w:val="20"/>
        </w:rPr>
        <w:t xml:space="preserve"> διατίθεται στο κανάλι του ΕΚΤ στο </w:t>
      </w:r>
      <w:r>
        <w:rPr>
          <w:rFonts w:ascii="Verdana" w:hAnsi="Verdana" w:cs="Arial"/>
          <w:sz w:val="20"/>
          <w:szCs w:val="20"/>
          <w:lang w:val="en-US"/>
        </w:rPr>
        <w:t>YouTube</w:t>
      </w:r>
      <w:r w:rsidRPr="00975830">
        <w:rPr>
          <w:rFonts w:ascii="Verdana" w:hAnsi="Verdana" w:cs="Arial"/>
          <w:sz w:val="20"/>
          <w:szCs w:val="20"/>
        </w:rPr>
        <w:t xml:space="preserve"> </w:t>
      </w:r>
      <w:hyperlink r:id="rId11" w:history="1">
        <w:r w:rsidR="00E31A93" w:rsidRPr="00151214">
          <w:rPr>
            <w:rStyle w:val="-"/>
            <w:rFonts w:ascii="Verdana" w:hAnsi="Verdana" w:cs="Arial"/>
            <w:sz w:val="20"/>
            <w:szCs w:val="20"/>
            <w:lang w:val="en-US"/>
          </w:rPr>
          <w:t>https</w:t>
        </w:r>
        <w:r w:rsidR="00E31A93" w:rsidRPr="00151214">
          <w:rPr>
            <w:rStyle w:val="-"/>
            <w:rFonts w:ascii="Verdana" w:hAnsi="Verdana" w:cs="Arial"/>
            <w:sz w:val="20"/>
            <w:szCs w:val="20"/>
          </w:rPr>
          <w:t>://</w:t>
        </w:r>
        <w:r w:rsidR="00E31A93" w:rsidRPr="00151214">
          <w:rPr>
            <w:rStyle w:val="-"/>
            <w:rFonts w:ascii="Verdana" w:hAnsi="Verdana" w:cs="Arial"/>
            <w:sz w:val="20"/>
            <w:szCs w:val="20"/>
            <w:lang w:val="en-US"/>
          </w:rPr>
          <w:t>www</w:t>
        </w:r>
        <w:r w:rsidR="00E31A93" w:rsidRPr="00151214">
          <w:rPr>
            <w:rStyle w:val="-"/>
            <w:rFonts w:ascii="Verdana" w:hAnsi="Verdana" w:cs="Arial"/>
            <w:sz w:val="20"/>
            <w:szCs w:val="20"/>
          </w:rPr>
          <w:t>.</w:t>
        </w:r>
        <w:proofErr w:type="spellStart"/>
        <w:r w:rsidR="00E31A93" w:rsidRPr="00151214">
          <w:rPr>
            <w:rStyle w:val="-"/>
            <w:rFonts w:ascii="Verdana" w:hAnsi="Verdana" w:cs="Arial"/>
            <w:sz w:val="20"/>
            <w:szCs w:val="20"/>
            <w:lang w:val="en-US"/>
          </w:rPr>
          <w:t>youtube</w:t>
        </w:r>
        <w:proofErr w:type="spellEnd"/>
        <w:r w:rsidR="00E31A93" w:rsidRPr="00151214">
          <w:rPr>
            <w:rStyle w:val="-"/>
            <w:rFonts w:ascii="Verdana" w:hAnsi="Verdana" w:cs="Arial"/>
            <w:sz w:val="20"/>
            <w:szCs w:val="20"/>
          </w:rPr>
          <w:t>.</w:t>
        </w:r>
        <w:r w:rsidR="00E31A93" w:rsidRPr="00151214">
          <w:rPr>
            <w:rStyle w:val="-"/>
            <w:rFonts w:ascii="Verdana" w:hAnsi="Verdana" w:cs="Arial"/>
            <w:sz w:val="20"/>
            <w:szCs w:val="20"/>
            <w:lang w:val="en-US"/>
          </w:rPr>
          <w:t>com</w:t>
        </w:r>
        <w:r w:rsidR="00E31A93" w:rsidRPr="00E31A93">
          <w:rPr>
            <w:rStyle w:val="-"/>
            <w:rFonts w:ascii="Verdana" w:hAnsi="Verdana" w:cs="Arial"/>
            <w:sz w:val="20"/>
            <w:szCs w:val="20"/>
          </w:rPr>
          <w:t>/</w:t>
        </w:r>
        <w:proofErr w:type="spellStart"/>
        <w:r w:rsidR="00E31A93" w:rsidRPr="00151214">
          <w:rPr>
            <w:rStyle w:val="-"/>
            <w:rFonts w:ascii="Verdana" w:hAnsi="Verdana" w:cs="Arial"/>
            <w:sz w:val="20"/>
            <w:szCs w:val="20"/>
            <w:lang w:val="en-US"/>
          </w:rPr>
          <w:t>EKTgr</w:t>
        </w:r>
        <w:proofErr w:type="spellEnd"/>
      </w:hyperlink>
      <w:r w:rsidR="00E31A93">
        <w:rPr>
          <w:rFonts w:ascii="Verdana" w:hAnsi="Verdana" w:cs="Arial"/>
          <w:sz w:val="20"/>
          <w:szCs w:val="20"/>
        </w:rPr>
        <w:t>.</w:t>
      </w:r>
    </w:p>
    <w:p w:rsidR="006D2305" w:rsidRDefault="006D2305" w:rsidP="00FB0BB0">
      <w:pPr>
        <w:pStyle w:val="Web"/>
        <w:spacing w:before="0" w:beforeAutospacing="0" w:after="0" w:afterAutospacing="0"/>
        <w:jc w:val="both"/>
        <w:rPr>
          <w:rFonts w:ascii="Verdana" w:hAnsi="Verdana" w:cs="Arial"/>
          <w:sz w:val="20"/>
          <w:szCs w:val="20"/>
        </w:rPr>
      </w:pPr>
    </w:p>
    <w:p w:rsidR="00171639" w:rsidRDefault="00251DC5" w:rsidP="00171639">
      <w:pPr>
        <w:jc w:val="both"/>
        <w:rPr>
          <w:rStyle w:val="af"/>
          <w:rFonts w:ascii="Verdana" w:hAnsi="Verdana"/>
          <w:sz w:val="20"/>
          <w:lang w:val="el-GR"/>
        </w:rPr>
      </w:pPr>
      <w:r w:rsidRPr="004854C9">
        <w:rPr>
          <w:rStyle w:val="af"/>
          <w:rFonts w:ascii="Verdana" w:hAnsi="Verdana"/>
          <w:sz w:val="20"/>
          <w:lang w:val="el-GR"/>
        </w:rPr>
        <w:t>Επικοινωνία για δημοσιογράφους</w:t>
      </w:r>
    </w:p>
    <w:p w:rsidR="00251DC5" w:rsidRPr="00171639" w:rsidRDefault="00251DC5" w:rsidP="00171639">
      <w:pPr>
        <w:rPr>
          <w:rFonts w:ascii="Verdana" w:hAnsi="Verdana"/>
          <w:b/>
          <w:bCs/>
          <w:sz w:val="20"/>
          <w:lang w:val="el-GR"/>
        </w:rPr>
      </w:pPr>
      <w:r w:rsidRPr="004854C9">
        <w:rPr>
          <w:rFonts w:ascii="Verdana" w:hAnsi="Verdana"/>
          <w:sz w:val="20"/>
          <w:lang w:val="el-GR"/>
        </w:rPr>
        <w:t>Εθνικό Κέντρο Τεκμηρίωσης</w:t>
      </w:r>
      <w:r w:rsidRPr="004854C9">
        <w:rPr>
          <w:rFonts w:ascii="Verdana" w:hAnsi="Verdana"/>
          <w:sz w:val="20"/>
          <w:lang w:val="el-GR"/>
        </w:rPr>
        <w:br/>
        <w:t xml:space="preserve">Μαργαρίτης Προέδρου, </w:t>
      </w:r>
      <w:proofErr w:type="spellStart"/>
      <w:r w:rsidRPr="004854C9">
        <w:rPr>
          <w:rFonts w:ascii="Verdana" w:hAnsi="Verdana"/>
          <w:sz w:val="20"/>
          <w:lang w:val="el-GR"/>
        </w:rPr>
        <w:t>τηλ</w:t>
      </w:r>
      <w:proofErr w:type="spellEnd"/>
      <w:r w:rsidRPr="004854C9">
        <w:rPr>
          <w:rFonts w:ascii="Verdana" w:hAnsi="Verdana"/>
          <w:sz w:val="20"/>
          <w:lang w:val="el-GR"/>
        </w:rPr>
        <w:t xml:space="preserve">.: 210 7273966, </w:t>
      </w:r>
      <w:r w:rsidRPr="004854C9">
        <w:rPr>
          <w:rFonts w:ascii="Verdana" w:hAnsi="Verdana"/>
          <w:sz w:val="20"/>
        </w:rPr>
        <w:t>e</w:t>
      </w:r>
      <w:r w:rsidRPr="004854C9">
        <w:rPr>
          <w:rFonts w:ascii="Verdana" w:hAnsi="Verdana"/>
          <w:sz w:val="20"/>
          <w:lang w:val="el-GR"/>
        </w:rPr>
        <w:t>-</w:t>
      </w:r>
      <w:r w:rsidRPr="004854C9">
        <w:rPr>
          <w:rFonts w:ascii="Verdana" w:hAnsi="Verdana"/>
          <w:sz w:val="20"/>
        </w:rPr>
        <w:t>mail</w:t>
      </w:r>
      <w:r w:rsidRPr="004854C9">
        <w:rPr>
          <w:rFonts w:ascii="Verdana" w:hAnsi="Verdana"/>
          <w:sz w:val="20"/>
          <w:lang w:val="el-GR"/>
        </w:rPr>
        <w:t xml:space="preserve">: </w:t>
      </w:r>
      <w:r w:rsidRPr="004854C9">
        <w:rPr>
          <w:rFonts w:ascii="Verdana" w:hAnsi="Verdana"/>
          <w:sz w:val="20"/>
        </w:rPr>
        <w:t>mproed</w:t>
      </w:r>
      <w:r w:rsidRPr="004854C9">
        <w:rPr>
          <w:rFonts w:ascii="Verdana" w:hAnsi="Verdana"/>
          <w:sz w:val="20"/>
          <w:lang w:val="el-GR"/>
        </w:rPr>
        <w:t>@</w:t>
      </w:r>
      <w:proofErr w:type="spellStart"/>
      <w:r w:rsidRPr="004854C9">
        <w:rPr>
          <w:rFonts w:ascii="Verdana" w:hAnsi="Verdana"/>
          <w:sz w:val="20"/>
        </w:rPr>
        <w:t>ekt</w:t>
      </w:r>
      <w:proofErr w:type="spellEnd"/>
      <w:r w:rsidRPr="004854C9">
        <w:rPr>
          <w:rFonts w:ascii="Verdana" w:hAnsi="Verdana"/>
          <w:sz w:val="20"/>
          <w:lang w:val="el-GR"/>
        </w:rPr>
        <w:t>.</w:t>
      </w:r>
      <w:r w:rsidRPr="004854C9">
        <w:rPr>
          <w:rFonts w:ascii="Verdana" w:hAnsi="Verdana"/>
          <w:sz w:val="20"/>
        </w:rPr>
        <w:t>gr</w:t>
      </w:r>
      <w:r w:rsidRPr="004854C9">
        <w:rPr>
          <w:rFonts w:ascii="Verdana" w:hAnsi="Verdana"/>
          <w:sz w:val="20"/>
          <w:lang w:val="el-GR"/>
        </w:rPr>
        <w:br/>
      </w:r>
      <w:hyperlink r:id="rId12" w:history="1">
        <w:r w:rsidRPr="004854C9">
          <w:rPr>
            <w:rStyle w:val="-"/>
            <w:rFonts w:ascii="Verdana" w:hAnsi="Verdana"/>
            <w:sz w:val="20"/>
          </w:rPr>
          <w:t>http</w:t>
        </w:r>
        <w:r w:rsidRPr="004854C9">
          <w:rPr>
            <w:rStyle w:val="-"/>
            <w:rFonts w:ascii="Verdana" w:hAnsi="Verdana"/>
            <w:sz w:val="20"/>
            <w:lang w:val="el-GR"/>
          </w:rPr>
          <w:t>://</w:t>
        </w:r>
        <w:r w:rsidRPr="004854C9">
          <w:rPr>
            <w:rStyle w:val="-"/>
            <w:rFonts w:ascii="Verdana" w:hAnsi="Verdana"/>
            <w:sz w:val="20"/>
          </w:rPr>
          <w:t>www</w:t>
        </w:r>
        <w:r w:rsidRPr="004854C9">
          <w:rPr>
            <w:rStyle w:val="-"/>
            <w:rFonts w:ascii="Verdana" w:hAnsi="Verdana"/>
            <w:sz w:val="20"/>
            <w:lang w:val="el-GR"/>
          </w:rPr>
          <w:t>.</w:t>
        </w:r>
        <w:proofErr w:type="spellStart"/>
        <w:r w:rsidRPr="004854C9">
          <w:rPr>
            <w:rStyle w:val="-"/>
            <w:rFonts w:ascii="Verdana" w:hAnsi="Verdana"/>
            <w:sz w:val="20"/>
          </w:rPr>
          <w:t>ekt</w:t>
        </w:r>
        <w:proofErr w:type="spellEnd"/>
        <w:r w:rsidRPr="004854C9">
          <w:rPr>
            <w:rStyle w:val="-"/>
            <w:rFonts w:ascii="Verdana" w:hAnsi="Verdana"/>
            <w:sz w:val="20"/>
            <w:lang w:val="el-GR"/>
          </w:rPr>
          <w:t>.</w:t>
        </w:r>
        <w:r w:rsidRPr="004854C9">
          <w:rPr>
            <w:rStyle w:val="-"/>
            <w:rFonts w:ascii="Verdana" w:hAnsi="Verdana"/>
            <w:sz w:val="20"/>
          </w:rPr>
          <w:t>gr</w:t>
        </w:r>
      </w:hyperlink>
      <w:r w:rsidRPr="004854C9">
        <w:rPr>
          <w:rFonts w:ascii="Verdana" w:hAnsi="Verdana"/>
          <w:sz w:val="20"/>
          <w:lang w:val="el-GR"/>
        </w:rPr>
        <w:t xml:space="preserve"> </w:t>
      </w:r>
    </w:p>
    <w:p w:rsidR="00251DC5" w:rsidRPr="004854C9" w:rsidRDefault="00251DC5" w:rsidP="00171639">
      <w:pPr>
        <w:rPr>
          <w:rFonts w:ascii="Verdana" w:hAnsi="Verdana"/>
          <w:b/>
          <w:i/>
          <w:sz w:val="18"/>
          <w:szCs w:val="18"/>
          <w:lang w:val="el-GR" w:eastAsia="el-GR"/>
        </w:rPr>
      </w:pPr>
    </w:p>
    <w:sectPr w:rsidR="00251DC5" w:rsidRPr="004854C9" w:rsidSect="00955A72">
      <w:headerReference w:type="even" r:id="rId13"/>
      <w:headerReference w:type="default" r:id="rId14"/>
      <w:footerReference w:type="even" r:id="rId15"/>
      <w:footerReference w:type="default" r:id="rId16"/>
      <w:headerReference w:type="first" r:id="rId17"/>
      <w:footerReference w:type="first" r:id="rId18"/>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C9" w:rsidRDefault="004854C9">
      <w:r>
        <w:separator/>
      </w:r>
    </w:p>
  </w:endnote>
  <w:endnote w:type="continuationSeparator" w:id="0">
    <w:p w:rsidR="004854C9" w:rsidRDefault="0048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Pr="00575310" w:rsidRDefault="004854C9"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4854C9" w:rsidRPr="00147A16" w:rsidRDefault="004854C9"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C9" w:rsidRDefault="004854C9">
      <w:r>
        <w:separator/>
      </w:r>
    </w:p>
  </w:footnote>
  <w:footnote w:type="continuationSeparator" w:id="0">
    <w:p w:rsidR="004854C9" w:rsidRDefault="0048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C9" w:rsidRDefault="004854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4">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C911A6"/>
    <w:multiLevelType w:val="hybridMultilevel"/>
    <w:tmpl w:val="767027DA"/>
    <w:lvl w:ilvl="0" w:tplc="C1A0C9BA">
      <w:numFmt w:val="bullet"/>
      <w:lvlText w:val="•"/>
      <w:lvlJc w:val="left"/>
      <w:pPr>
        <w:ind w:left="1440" w:hanging="72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1">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6">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18">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9">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CD203B"/>
    <w:multiLevelType w:val="hybridMultilevel"/>
    <w:tmpl w:val="8112FFCC"/>
    <w:lvl w:ilvl="0" w:tplc="C1A0C9BA">
      <w:numFmt w:val="bullet"/>
      <w:lvlText w:val="•"/>
      <w:lvlJc w:val="left"/>
      <w:pPr>
        <w:ind w:left="720" w:hanging="72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F14242"/>
    <w:multiLevelType w:val="hybridMultilevel"/>
    <w:tmpl w:val="70981464"/>
    <w:lvl w:ilvl="0" w:tplc="C1A0C9B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66752E2"/>
    <w:multiLevelType w:val="hybridMultilevel"/>
    <w:tmpl w:val="FA48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E493144"/>
    <w:multiLevelType w:val="multilevel"/>
    <w:tmpl w:val="5B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0"/>
  </w:num>
  <w:num w:numId="4">
    <w:abstractNumId w:val="4"/>
  </w:num>
  <w:num w:numId="5">
    <w:abstractNumId w:val="3"/>
  </w:num>
  <w:num w:numId="6">
    <w:abstractNumId w:val="27"/>
  </w:num>
  <w:num w:numId="7">
    <w:abstractNumId w:val="10"/>
  </w:num>
  <w:num w:numId="8">
    <w:abstractNumId w:val="18"/>
  </w:num>
  <w:num w:numId="9">
    <w:abstractNumId w:val="34"/>
  </w:num>
  <w:num w:numId="10">
    <w:abstractNumId w:val="13"/>
  </w:num>
  <w:num w:numId="11">
    <w:abstractNumId w:val="1"/>
  </w:num>
  <w:num w:numId="12">
    <w:abstractNumId w:val="19"/>
  </w:num>
  <w:num w:numId="13">
    <w:abstractNumId w:val="25"/>
  </w:num>
  <w:num w:numId="14">
    <w:abstractNumId w:val="31"/>
  </w:num>
  <w:num w:numId="15">
    <w:abstractNumId w:val="8"/>
  </w:num>
  <w:num w:numId="16">
    <w:abstractNumId w:val="15"/>
  </w:num>
  <w:num w:numId="17">
    <w:abstractNumId w:val="9"/>
  </w:num>
  <w:num w:numId="18">
    <w:abstractNumId w:val="20"/>
  </w:num>
  <w:num w:numId="19">
    <w:abstractNumId w:val="28"/>
  </w:num>
  <w:num w:numId="20">
    <w:abstractNumId w:val="11"/>
  </w:num>
  <w:num w:numId="21">
    <w:abstractNumId w:val="16"/>
  </w:num>
  <w:num w:numId="22">
    <w:abstractNumId w:val="21"/>
  </w:num>
  <w:num w:numId="23">
    <w:abstractNumId w:val="36"/>
  </w:num>
  <w:num w:numId="24">
    <w:abstractNumId w:val="38"/>
  </w:num>
  <w:num w:numId="25">
    <w:abstractNumId w:val="23"/>
  </w:num>
  <w:num w:numId="26">
    <w:abstractNumId w:val="33"/>
  </w:num>
  <w:num w:numId="27">
    <w:abstractNumId w:val="37"/>
  </w:num>
  <w:num w:numId="28">
    <w:abstractNumId w:val="26"/>
  </w:num>
  <w:num w:numId="29">
    <w:abstractNumId w:val="32"/>
  </w:num>
  <w:num w:numId="30">
    <w:abstractNumId w:val="5"/>
  </w:num>
  <w:num w:numId="31">
    <w:abstractNumId w:val="22"/>
  </w:num>
  <w:num w:numId="32">
    <w:abstractNumId w:val="14"/>
  </w:num>
  <w:num w:numId="33">
    <w:abstractNumId w:val="2"/>
  </w:num>
  <w:num w:numId="34">
    <w:abstractNumId w:val="17"/>
  </w:num>
  <w:num w:numId="35">
    <w:abstractNumId w:val="30"/>
  </w:num>
  <w:num w:numId="36">
    <w:abstractNumId w:val="29"/>
  </w:num>
  <w:num w:numId="37">
    <w:abstractNumId w:val="7"/>
  </w:num>
  <w:num w:numId="38">
    <w:abstractNumId w:val="2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24F52"/>
    <w:rsid w:val="00000087"/>
    <w:rsid w:val="0000048D"/>
    <w:rsid w:val="00002242"/>
    <w:rsid w:val="00002455"/>
    <w:rsid w:val="00002542"/>
    <w:rsid w:val="00003296"/>
    <w:rsid w:val="00003FF0"/>
    <w:rsid w:val="0000705D"/>
    <w:rsid w:val="00012928"/>
    <w:rsid w:val="0001385B"/>
    <w:rsid w:val="000152DD"/>
    <w:rsid w:val="000166AD"/>
    <w:rsid w:val="0001710A"/>
    <w:rsid w:val="00020C77"/>
    <w:rsid w:val="00024C5E"/>
    <w:rsid w:val="000255BC"/>
    <w:rsid w:val="0002734F"/>
    <w:rsid w:val="000275F9"/>
    <w:rsid w:val="00031A8A"/>
    <w:rsid w:val="00034914"/>
    <w:rsid w:val="00034B35"/>
    <w:rsid w:val="000371F3"/>
    <w:rsid w:val="000402EA"/>
    <w:rsid w:val="00041550"/>
    <w:rsid w:val="00041F36"/>
    <w:rsid w:val="000420C9"/>
    <w:rsid w:val="00043FA0"/>
    <w:rsid w:val="000454CD"/>
    <w:rsid w:val="00046C31"/>
    <w:rsid w:val="00047621"/>
    <w:rsid w:val="000477BD"/>
    <w:rsid w:val="00047968"/>
    <w:rsid w:val="0005001C"/>
    <w:rsid w:val="000503F8"/>
    <w:rsid w:val="00051A78"/>
    <w:rsid w:val="00051E68"/>
    <w:rsid w:val="00055AC2"/>
    <w:rsid w:val="000561FF"/>
    <w:rsid w:val="00060DDE"/>
    <w:rsid w:val="000610F8"/>
    <w:rsid w:val="00066324"/>
    <w:rsid w:val="0006762D"/>
    <w:rsid w:val="00071345"/>
    <w:rsid w:val="000728AD"/>
    <w:rsid w:val="000738F5"/>
    <w:rsid w:val="000760C7"/>
    <w:rsid w:val="0007665B"/>
    <w:rsid w:val="00077B41"/>
    <w:rsid w:val="00077C41"/>
    <w:rsid w:val="0008151F"/>
    <w:rsid w:val="00083B46"/>
    <w:rsid w:val="00084E4B"/>
    <w:rsid w:val="00085F61"/>
    <w:rsid w:val="00092548"/>
    <w:rsid w:val="00094295"/>
    <w:rsid w:val="00094B23"/>
    <w:rsid w:val="00096E97"/>
    <w:rsid w:val="000974FA"/>
    <w:rsid w:val="000A3C70"/>
    <w:rsid w:val="000B1064"/>
    <w:rsid w:val="000B1740"/>
    <w:rsid w:val="000B1A56"/>
    <w:rsid w:val="000B32D7"/>
    <w:rsid w:val="000B670F"/>
    <w:rsid w:val="000C3354"/>
    <w:rsid w:val="000C730D"/>
    <w:rsid w:val="000C7338"/>
    <w:rsid w:val="000C79A6"/>
    <w:rsid w:val="000D08AE"/>
    <w:rsid w:val="000D0D14"/>
    <w:rsid w:val="000D29C5"/>
    <w:rsid w:val="000D7AE5"/>
    <w:rsid w:val="000E062F"/>
    <w:rsid w:val="000E1809"/>
    <w:rsid w:val="000E4639"/>
    <w:rsid w:val="000E7A07"/>
    <w:rsid w:val="000F0094"/>
    <w:rsid w:val="000F5A18"/>
    <w:rsid w:val="00101197"/>
    <w:rsid w:val="00102DF8"/>
    <w:rsid w:val="001045A8"/>
    <w:rsid w:val="001048C3"/>
    <w:rsid w:val="001065D6"/>
    <w:rsid w:val="00107869"/>
    <w:rsid w:val="00107CBA"/>
    <w:rsid w:val="00111165"/>
    <w:rsid w:val="00112539"/>
    <w:rsid w:val="00112736"/>
    <w:rsid w:val="0011624F"/>
    <w:rsid w:val="00116B66"/>
    <w:rsid w:val="00116E7A"/>
    <w:rsid w:val="001174DE"/>
    <w:rsid w:val="0012089C"/>
    <w:rsid w:val="00120F99"/>
    <w:rsid w:val="00121291"/>
    <w:rsid w:val="00121914"/>
    <w:rsid w:val="00123327"/>
    <w:rsid w:val="00125BC2"/>
    <w:rsid w:val="00127FD0"/>
    <w:rsid w:val="001306C9"/>
    <w:rsid w:val="00131BFA"/>
    <w:rsid w:val="001345C2"/>
    <w:rsid w:val="00140197"/>
    <w:rsid w:val="00141E14"/>
    <w:rsid w:val="0014201A"/>
    <w:rsid w:val="00144D9B"/>
    <w:rsid w:val="001478E2"/>
    <w:rsid w:val="00147A16"/>
    <w:rsid w:val="001502EC"/>
    <w:rsid w:val="00151228"/>
    <w:rsid w:val="00151A58"/>
    <w:rsid w:val="00153A2F"/>
    <w:rsid w:val="00154E74"/>
    <w:rsid w:val="001565B5"/>
    <w:rsid w:val="00157DCF"/>
    <w:rsid w:val="001600EF"/>
    <w:rsid w:val="00162977"/>
    <w:rsid w:val="001630F6"/>
    <w:rsid w:val="001633BD"/>
    <w:rsid w:val="00163E4E"/>
    <w:rsid w:val="00164C28"/>
    <w:rsid w:val="00171373"/>
    <w:rsid w:val="00171639"/>
    <w:rsid w:val="00171DAB"/>
    <w:rsid w:val="001724B7"/>
    <w:rsid w:val="0017310E"/>
    <w:rsid w:val="00173B17"/>
    <w:rsid w:val="00174D81"/>
    <w:rsid w:val="00174F5C"/>
    <w:rsid w:val="00175088"/>
    <w:rsid w:val="00176D52"/>
    <w:rsid w:val="00177360"/>
    <w:rsid w:val="0017736B"/>
    <w:rsid w:val="00177F34"/>
    <w:rsid w:val="001801F1"/>
    <w:rsid w:val="00180D35"/>
    <w:rsid w:val="00182A7D"/>
    <w:rsid w:val="001838EE"/>
    <w:rsid w:val="00183DD8"/>
    <w:rsid w:val="00184AD9"/>
    <w:rsid w:val="00185521"/>
    <w:rsid w:val="0019027D"/>
    <w:rsid w:val="00190DBA"/>
    <w:rsid w:val="001919AC"/>
    <w:rsid w:val="0019343F"/>
    <w:rsid w:val="00193925"/>
    <w:rsid w:val="001A0009"/>
    <w:rsid w:val="001A2B86"/>
    <w:rsid w:val="001A3158"/>
    <w:rsid w:val="001A5008"/>
    <w:rsid w:val="001A5B95"/>
    <w:rsid w:val="001A5E12"/>
    <w:rsid w:val="001B01B3"/>
    <w:rsid w:val="001B3CDB"/>
    <w:rsid w:val="001B44EC"/>
    <w:rsid w:val="001B5293"/>
    <w:rsid w:val="001B6B68"/>
    <w:rsid w:val="001B6DEA"/>
    <w:rsid w:val="001C0C58"/>
    <w:rsid w:val="001C17CA"/>
    <w:rsid w:val="001C26DE"/>
    <w:rsid w:val="001C4A1F"/>
    <w:rsid w:val="001C5A8B"/>
    <w:rsid w:val="001C666F"/>
    <w:rsid w:val="001C7198"/>
    <w:rsid w:val="001D157F"/>
    <w:rsid w:val="001D6879"/>
    <w:rsid w:val="001D6EB7"/>
    <w:rsid w:val="001D7FCF"/>
    <w:rsid w:val="001E419F"/>
    <w:rsid w:val="001E631E"/>
    <w:rsid w:val="001F0633"/>
    <w:rsid w:val="001F087A"/>
    <w:rsid w:val="001F103A"/>
    <w:rsid w:val="001F1B24"/>
    <w:rsid w:val="001F253F"/>
    <w:rsid w:val="001F3051"/>
    <w:rsid w:val="001F35E5"/>
    <w:rsid w:val="001F6C78"/>
    <w:rsid w:val="00201CB6"/>
    <w:rsid w:val="00202176"/>
    <w:rsid w:val="002027AE"/>
    <w:rsid w:val="00202D32"/>
    <w:rsid w:val="00203A0A"/>
    <w:rsid w:val="00203D90"/>
    <w:rsid w:val="00204A9B"/>
    <w:rsid w:val="00212209"/>
    <w:rsid w:val="00212A73"/>
    <w:rsid w:val="00212F5B"/>
    <w:rsid w:val="0021507D"/>
    <w:rsid w:val="002152A2"/>
    <w:rsid w:val="0021597F"/>
    <w:rsid w:val="002167CD"/>
    <w:rsid w:val="002227C1"/>
    <w:rsid w:val="0022323C"/>
    <w:rsid w:val="0022344B"/>
    <w:rsid w:val="00224A4A"/>
    <w:rsid w:val="00224A55"/>
    <w:rsid w:val="00226FE2"/>
    <w:rsid w:val="00232BF0"/>
    <w:rsid w:val="0023337A"/>
    <w:rsid w:val="00233BAA"/>
    <w:rsid w:val="0023609C"/>
    <w:rsid w:val="002374C7"/>
    <w:rsid w:val="0023771B"/>
    <w:rsid w:val="00240449"/>
    <w:rsid w:val="002414E9"/>
    <w:rsid w:val="0024152F"/>
    <w:rsid w:val="0024183B"/>
    <w:rsid w:val="00241DB4"/>
    <w:rsid w:val="002446EC"/>
    <w:rsid w:val="00246E3B"/>
    <w:rsid w:val="0024787A"/>
    <w:rsid w:val="00247A6D"/>
    <w:rsid w:val="00247FAD"/>
    <w:rsid w:val="0025135F"/>
    <w:rsid w:val="00251842"/>
    <w:rsid w:val="00251DC5"/>
    <w:rsid w:val="002562CB"/>
    <w:rsid w:val="00260950"/>
    <w:rsid w:val="00263DE5"/>
    <w:rsid w:val="00266C40"/>
    <w:rsid w:val="002755FF"/>
    <w:rsid w:val="00275C75"/>
    <w:rsid w:val="00281746"/>
    <w:rsid w:val="00286335"/>
    <w:rsid w:val="0029494A"/>
    <w:rsid w:val="00296316"/>
    <w:rsid w:val="002968EC"/>
    <w:rsid w:val="0029693C"/>
    <w:rsid w:val="002A1EB5"/>
    <w:rsid w:val="002A39C9"/>
    <w:rsid w:val="002A3F30"/>
    <w:rsid w:val="002A44DF"/>
    <w:rsid w:val="002A48F4"/>
    <w:rsid w:val="002A63EB"/>
    <w:rsid w:val="002B098D"/>
    <w:rsid w:val="002B2192"/>
    <w:rsid w:val="002B3746"/>
    <w:rsid w:val="002B50AA"/>
    <w:rsid w:val="002C1C15"/>
    <w:rsid w:val="002C33CD"/>
    <w:rsid w:val="002C3F2A"/>
    <w:rsid w:val="002C5B18"/>
    <w:rsid w:val="002C6468"/>
    <w:rsid w:val="002C6B3F"/>
    <w:rsid w:val="002C79CF"/>
    <w:rsid w:val="002D3BC0"/>
    <w:rsid w:val="002D56B1"/>
    <w:rsid w:val="002E28F3"/>
    <w:rsid w:val="002E79E9"/>
    <w:rsid w:val="002E7BB0"/>
    <w:rsid w:val="002F0D09"/>
    <w:rsid w:val="002F1731"/>
    <w:rsid w:val="002F362B"/>
    <w:rsid w:val="002F378C"/>
    <w:rsid w:val="002F3D70"/>
    <w:rsid w:val="002F4017"/>
    <w:rsid w:val="002F5E78"/>
    <w:rsid w:val="002F63CA"/>
    <w:rsid w:val="002F6885"/>
    <w:rsid w:val="002F72CC"/>
    <w:rsid w:val="00300C02"/>
    <w:rsid w:val="00301C1F"/>
    <w:rsid w:val="0030276E"/>
    <w:rsid w:val="003030F5"/>
    <w:rsid w:val="0030360E"/>
    <w:rsid w:val="0030479F"/>
    <w:rsid w:val="00304955"/>
    <w:rsid w:val="0030604A"/>
    <w:rsid w:val="00306F32"/>
    <w:rsid w:val="00307859"/>
    <w:rsid w:val="003078AC"/>
    <w:rsid w:val="0031143D"/>
    <w:rsid w:val="00312867"/>
    <w:rsid w:val="00317256"/>
    <w:rsid w:val="00321F4C"/>
    <w:rsid w:val="00325DD0"/>
    <w:rsid w:val="00326477"/>
    <w:rsid w:val="0033395D"/>
    <w:rsid w:val="00333FD1"/>
    <w:rsid w:val="003340FB"/>
    <w:rsid w:val="0033423D"/>
    <w:rsid w:val="00335253"/>
    <w:rsid w:val="003405B2"/>
    <w:rsid w:val="00340EF7"/>
    <w:rsid w:val="003411CE"/>
    <w:rsid w:val="00342ECE"/>
    <w:rsid w:val="003469EB"/>
    <w:rsid w:val="0034781D"/>
    <w:rsid w:val="00347C0D"/>
    <w:rsid w:val="003522B7"/>
    <w:rsid w:val="00352F3B"/>
    <w:rsid w:val="00357B56"/>
    <w:rsid w:val="0036106A"/>
    <w:rsid w:val="00364B8D"/>
    <w:rsid w:val="003670DE"/>
    <w:rsid w:val="003673D0"/>
    <w:rsid w:val="00367C30"/>
    <w:rsid w:val="00370923"/>
    <w:rsid w:val="00372B8C"/>
    <w:rsid w:val="003733FD"/>
    <w:rsid w:val="003736BA"/>
    <w:rsid w:val="003757AC"/>
    <w:rsid w:val="00380053"/>
    <w:rsid w:val="0038203A"/>
    <w:rsid w:val="00382D9D"/>
    <w:rsid w:val="00384B07"/>
    <w:rsid w:val="00386781"/>
    <w:rsid w:val="00387BAF"/>
    <w:rsid w:val="00392A59"/>
    <w:rsid w:val="00392C55"/>
    <w:rsid w:val="00396D69"/>
    <w:rsid w:val="003A082D"/>
    <w:rsid w:val="003A2F08"/>
    <w:rsid w:val="003A3C34"/>
    <w:rsid w:val="003A472B"/>
    <w:rsid w:val="003A5BDA"/>
    <w:rsid w:val="003A5EFD"/>
    <w:rsid w:val="003A6543"/>
    <w:rsid w:val="003B0728"/>
    <w:rsid w:val="003B07E0"/>
    <w:rsid w:val="003B0A97"/>
    <w:rsid w:val="003B1C1A"/>
    <w:rsid w:val="003B1D67"/>
    <w:rsid w:val="003B2792"/>
    <w:rsid w:val="003B3E94"/>
    <w:rsid w:val="003B59F2"/>
    <w:rsid w:val="003B5CEB"/>
    <w:rsid w:val="003B7971"/>
    <w:rsid w:val="003B7E04"/>
    <w:rsid w:val="003C3D75"/>
    <w:rsid w:val="003D0EC7"/>
    <w:rsid w:val="003D549D"/>
    <w:rsid w:val="003E0232"/>
    <w:rsid w:val="003E0870"/>
    <w:rsid w:val="003E1378"/>
    <w:rsid w:val="003E1630"/>
    <w:rsid w:val="003E34B7"/>
    <w:rsid w:val="003E3A26"/>
    <w:rsid w:val="003E5336"/>
    <w:rsid w:val="003E7D6C"/>
    <w:rsid w:val="003F5D62"/>
    <w:rsid w:val="003F7DC6"/>
    <w:rsid w:val="00401750"/>
    <w:rsid w:val="004021D8"/>
    <w:rsid w:val="00402374"/>
    <w:rsid w:val="00406C6C"/>
    <w:rsid w:val="004074BC"/>
    <w:rsid w:val="00411B4A"/>
    <w:rsid w:val="0041204A"/>
    <w:rsid w:val="004122B1"/>
    <w:rsid w:val="00412CCF"/>
    <w:rsid w:val="0041555A"/>
    <w:rsid w:val="00415C5A"/>
    <w:rsid w:val="00417F3B"/>
    <w:rsid w:val="00420543"/>
    <w:rsid w:val="0042101F"/>
    <w:rsid w:val="00423CCF"/>
    <w:rsid w:val="004255D5"/>
    <w:rsid w:val="00427A47"/>
    <w:rsid w:val="00430FEE"/>
    <w:rsid w:val="00431CF3"/>
    <w:rsid w:val="00437B5B"/>
    <w:rsid w:val="00443EE2"/>
    <w:rsid w:val="004441E9"/>
    <w:rsid w:val="00444DB5"/>
    <w:rsid w:val="004456A8"/>
    <w:rsid w:val="004457A7"/>
    <w:rsid w:val="00445A25"/>
    <w:rsid w:val="00446B7B"/>
    <w:rsid w:val="00446D66"/>
    <w:rsid w:val="004517D9"/>
    <w:rsid w:val="00451E02"/>
    <w:rsid w:val="00452CF5"/>
    <w:rsid w:val="00452F44"/>
    <w:rsid w:val="00453AE7"/>
    <w:rsid w:val="00454276"/>
    <w:rsid w:val="004556A4"/>
    <w:rsid w:val="0045575A"/>
    <w:rsid w:val="0045671A"/>
    <w:rsid w:val="00461C84"/>
    <w:rsid w:val="00464A8D"/>
    <w:rsid w:val="004662BE"/>
    <w:rsid w:val="004671D5"/>
    <w:rsid w:val="004674AA"/>
    <w:rsid w:val="00467DC2"/>
    <w:rsid w:val="00472E0D"/>
    <w:rsid w:val="004751B4"/>
    <w:rsid w:val="0047573F"/>
    <w:rsid w:val="0047596A"/>
    <w:rsid w:val="00475C89"/>
    <w:rsid w:val="004769AE"/>
    <w:rsid w:val="00476D9F"/>
    <w:rsid w:val="004804AC"/>
    <w:rsid w:val="004816B7"/>
    <w:rsid w:val="00482544"/>
    <w:rsid w:val="0048290E"/>
    <w:rsid w:val="0048511C"/>
    <w:rsid w:val="004854C9"/>
    <w:rsid w:val="0048550B"/>
    <w:rsid w:val="004917B1"/>
    <w:rsid w:val="00492A73"/>
    <w:rsid w:val="00492FD2"/>
    <w:rsid w:val="004950E2"/>
    <w:rsid w:val="004A0751"/>
    <w:rsid w:val="004A18F4"/>
    <w:rsid w:val="004A2A31"/>
    <w:rsid w:val="004A3386"/>
    <w:rsid w:val="004A3542"/>
    <w:rsid w:val="004A5A0D"/>
    <w:rsid w:val="004A71E6"/>
    <w:rsid w:val="004A7E08"/>
    <w:rsid w:val="004A7EDA"/>
    <w:rsid w:val="004B0A8F"/>
    <w:rsid w:val="004B12E4"/>
    <w:rsid w:val="004B1711"/>
    <w:rsid w:val="004B2674"/>
    <w:rsid w:val="004B2BB8"/>
    <w:rsid w:val="004B478D"/>
    <w:rsid w:val="004B5793"/>
    <w:rsid w:val="004B6BA1"/>
    <w:rsid w:val="004B7CEA"/>
    <w:rsid w:val="004C0B39"/>
    <w:rsid w:val="004C1782"/>
    <w:rsid w:val="004C3716"/>
    <w:rsid w:val="004C5672"/>
    <w:rsid w:val="004D1E87"/>
    <w:rsid w:val="004D3148"/>
    <w:rsid w:val="004D3BAE"/>
    <w:rsid w:val="004D4336"/>
    <w:rsid w:val="004D54DC"/>
    <w:rsid w:val="004D6AAB"/>
    <w:rsid w:val="004D7908"/>
    <w:rsid w:val="004E02F7"/>
    <w:rsid w:val="004E22D9"/>
    <w:rsid w:val="004E2636"/>
    <w:rsid w:val="004E3A3F"/>
    <w:rsid w:val="004E48D7"/>
    <w:rsid w:val="004E4DC3"/>
    <w:rsid w:val="004E4DD1"/>
    <w:rsid w:val="004E61F5"/>
    <w:rsid w:val="004E78A1"/>
    <w:rsid w:val="004F1E1E"/>
    <w:rsid w:val="004F3691"/>
    <w:rsid w:val="004F39BE"/>
    <w:rsid w:val="004F4305"/>
    <w:rsid w:val="004F4A5C"/>
    <w:rsid w:val="004F5388"/>
    <w:rsid w:val="004F5A16"/>
    <w:rsid w:val="004F6EC3"/>
    <w:rsid w:val="0050302A"/>
    <w:rsid w:val="005032CA"/>
    <w:rsid w:val="00503AD4"/>
    <w:rsid w:val="00503B90"/>
    <w:rsid w:val="00504915"/>
    <w:rsid w:val="005051E4"/>
    <w:rsid w:val="00505440"/>
    <w:rsid w:val="00506AF1"/>
    <w:rsid w:val="00507494"/>
    <w:rsid w:val="0051425A"/>
    <w:rsid w:val="00515DF8"/>
    <w:rsid w:val="00516A1A"/>
    <w:rsid w:val="0052014E"/>
    <w:rsid w:val="00520D14"/>
    <w:rsid w:val="00522446"/>
    <w:rsid w:val="005244DF"/>
    <w:rsid w:val="00525D1C"/>
    <w:rsid w:val="00526A0D"/>
    <w:rsid w:val="005275FA"/>
    <w:rsid w:val="00530CFE"/>
    <w:rsid w:val="00532709"/>
    <w:rsid w:val="005411FD"/>
    <w:rsid w:val="0054249F"/>
    <w:rsid w:val="00542FFB"/>
    <w:rsid w:val="00546F5A"/>
    <w:rsid w:val="00547466"/>
    <w:rsid w:val="00547B0D"/>
    <w:rsid w:val="00547C24"/>
    <w:rsid w:val="00550085"/>
    <w:rsid w:val="00551962"/>
    <w:rsid w:val="0055216F"/>
    <w:rsid w:val="00555DF7"/>
    <w:rsid w:val="00555F9D"/>
    <w:rsid w:val="005567E0"/>
    <w:rsid w:val="0055683B"/>
    <w:rsid w:val="00557767"/>
    <w:rsid w:val="00557D9D"/>
    <w:rsid w:val="0056062B"/>
    <w:rsid w:val="005644DA"/>
    <w:rsid w:val="00564C48"/>
    <w:rsid w:val="0056631E"/>
    <w:rsid w:val="00567E56"/>
    <w:rsid w:val="0057264C"/>
    <w:rsid w:val="00572ECC"/>
    <w:rsid w:val="00573410"/>
    <w:rsid w:val="0057490E"/>
    <w:rsid w:val="0057549C"/>
    <w:rsid w:val="0057586F"/>
    <w:rsid w:val="00576FE3"/>
    <w:rsid w:val="00580B89"/>
    <w:rsid w:val="00584A35"/>
    <w:rsid w:val="00584A6D"/>
    <w:rsid w:val="00587557"/>
    <w:rsid w:val="00587FFC"/>
    <w:rsid w:val="00591361"/>
    <w:rsid w:val="00592532"/>
    <w:rsid w:val="005928B5"/>
    <w:rsid w:val="00594623"/>
    <w:rsid w:val="00594D17"/>
    <w:rsid w:val="0059558D"/>
    <w:rsid w:val="00596754"/>
    <w:rsid w:val="005973B3"/>
    <w:rsid w:val="00597B30"/>
    <w:rsid w:val="005A0969"/>
    <w:rsid w:val="005A2077"/>
    <w:rsid w:val="005A2DFF"/>
    <w:rsid w:val="005A36CC"/>
    <w:rsid w:val="005A3D3E"/>
    <w:rsid w:val="005A7064"/>
    <w:rsid w:val="005B095F"/>
    <w:rsid w:val="005B117C"/>
    <w:rsid w:val="005B2D56"/>
    <w:rsid w:val="005B3E6A"/>
    <w:rsid w:val="005B4A81"/>
    <w:rsid w:val="005B63A8"/>
    <w:rsid w:val="005C1DD4"/>
    <w:rsid w:val="005C335D"/>
    <w:rsid w:val="005C4D2B"/>
    <w:rsid w:val="005C4F72"/>
    <w:rsid w:val="005C5103"/>
    <w:rsid w:val="005D27C0"/>
    <w:rsid w:val="005D30FC"/>
    <w:rsid w:val="005D4985"/>
    <w:rsid w:val="005D5A82"/>
    <w:rsid w:val="005D65D2"/>
    <w:rsid w:val="005D7AA7"/>
    <w:rsid w:val="005E11CF"/>
    <w:rsid w:val="005E7F60"/>
    <w:rsid w:val="005F32E6"/>
    <w:rsid w:val="005F4216"/>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1C70"/>
    <w:rsid w:val="00612E47"/>
    <w:rsid w:val="00616471"/>
    <w:rsid w:val="00616DCA"/>
    <w:rsid w:val="00622964"/>
    <w:rsid w:val="0062308D"/>
    <w:rsid w:val="00623D68"/>
    <w:rsid w:val="00624F52"/>
    <w:rsid w:val="00625FED"/>
    <w:rsid w:val="00626C83"/>
    <w:rsid w:val="00627498"/>
    <w:rsid w:val="0063049B"/>
    <w:rsid w:val="00632C1B"/>
    <w:rsid w:val="00641A83"/>
    <w:rsid w:val="0064210E"/>
    <w:rsid w:val="006428E0"/>
    <w:rsid w:val="00653E93"/>
    <w:rsid w:val="00653F27"/>
    <w:rsid w:val="006547F8"/>
    <w:rsid w:val="00654EBF"/>
    <w:rsid w:val="006550B6"/>
    <w:rsid w:val="00657C8D"/>
    <w:rsid w:val="00657DB3"/>
    <w:rsid w:val="00662071"/>
    <w:rsid w:val="006652F7"/>
    <w:rsid w:val="00665D48"/>
    <w:rsid w:val="00667E8F"/>
    <w:rsid w:val="0067111F"/>
    <w:rsid w:val="00673EE3"/>
    <w:rsid w:val="00674748"/>
    <w:rsid w:val="00677C70"/>
    <w:rsid w:val="0068062E"/>
    <w:rsid w:val="00680D04"/>
    <w:rsid w:val="00681FBD"/>
    <w:rsid w:val="006821AE"/>
    <w:rsid w:val="00682293"/>
    <w:rsid w:val="0068284D"/>
    <w:rsid w:val="00682AEF"/>
    <w:rsid w:val="00682CEC"/>
    <w:rsid w:val="00684326"/>
    <w:rsid w:val="00687C2C"/>
    <w:rsid w:val="00692A68"/>
    <w:rsid w:val="006A16B4"/>
    <w:rsid w:val="006A1853"/>
    <w:rsid w:val="006A21EB"/>
    <w:rsid w:val="006A4CB4"/>
    <w:rsid w:val="006B06F1"/>
    <w:rsid w:val="006B1E1D"/>
    <w:rsid w:val="006B4F7B"/>
    <w:rsid w:val="006B5575"/>
    <w:rsid w:val="006B56CF"/>
    <w:rsid w:val="006C02AB"/>
    <w:rsid w:val="006C1058"/>
    <w:rsid w:val="006C1FAF"/>
    <w:rsid w:val="006C5CDE"/>
    <w:rsid w:val="006C7A3A"/>
    <w:rsid w:val="006D147E"/>
    <w:rsid w:val="006D1D5A"/>
    <w:rsid w:val="006D1FB8"/>
    <w:rsid w:val="006D2305"/>
    <w:rsid w:val="006D2C0F"/>
    <w:rsid w:val="006D3FF4"/>
    <w:rsid w:val="006D6496"/>
    <w:rsid w:val="006E248A"/>
    <w:rsid w:val="006E27E2"/>
    <w:rsid w:val="006E517C"/>
    <w:rsid w:val="006E71A0"/>
    <w:rsid w:val="006E7D22"/>
    <w:rsid w:val="006E7F3C"/>
    <w:rsid w:val="006F216A"/>
    <w:rsid w:val="006F278C"/>
    <w:rsid w:val="006F37F0"/>
    <w:rsid w:val="006F4285"/>
    <w:rsid w:val="006F45F4"/>
    <w:rsid w:val="006F6837"/>
    <w:rsid w:val="00700A97"/>
    <w:rsid w:val="00701ED6"/>
    <w:rsid w:val="007022BA"/>
    <w:rsid w:val="007024E6"/>
    <w:rsid w:val="0070479C"/>
    <w:rsid w:val="00706102"/>
    <w:rsid w:val="007063F6"/>
    <w:rsid w:val="007076A4"/>
    <w:rsid w:val="0071065C"/>
    <w:rsid w:val="00712DE7"/>
    <w:rsid w:val="00717221"/>
    <w:rsid w:val="00717606"/>
    <w:rsid w:val="00717BBD"/>
    <w:rsid w:val="00717C72"/>
    <w:rsid w:val="00717C90"/>
    <w:rsid w:val="00720E24"/>
    <w:rsid w:val="00722178"/>
    <w:rsid w:val="00725856"/>
    <w:rsid w:val="00726D79"/>
    <w:rsid w:val="00726F9E"/>
    <w:rsid w:val="007273FA"/>
    <w:rsid w:val="0072777E"/>
    <w:rsid w:val="007302CC"/>
    <w:rsid w:val="00730983"/>
    <w:rsid w:val="0073586E"/>
    <w:rsid w:val="00740164"/>
    <w:rsid w:val="007404C5"/>
    <w:rsid w:val="00741707"/>
    <w:rsid w:val="00746BE2"/>
    <w:rsid w:val="00754683"/>
    <w:rsid w:val="007555F9"/>
    <w:rsid w:val="00756C59"/>
    <w:rsid w:val="007576AC"/>
    <w:rsid w:val="007578D2"/>
    <w:rsid w:val="00760A99"/>
    <w:rsid w:val="00763FF6"/>
    <w:rsid w:val="00764970"/>
    <w:rsid w:val="00764DF4"/>
    <w:rsid w:val="00765668"/>
    <w:rsid w:val="00767222"/>
    <w:rsid w:val="00770218"/>
    <w:rsid w:val="0077097F"/>
    <w:rsid w:val="00771543"/>
    <w:rsid w:val="00772B86"/>
    <w:rsid w:val="007738A8"/>
    <w:rsid w:val="00773F4F"/>
    <w:rsid w:val="007746FC"/>
    <w:rsid w:val="0077685B"/>
    <w:rsid w:val="007768DD"/>
    <w:rsid w:val="0078432B"/>
    <w:rsid w:val="00784D93"/>
    <w:rsid w:val="007853E4"/>
    <w:rsid w:val="007865C8"/>
    <w:rsid w:val="00787737"/>
    <w:rsid w:val="00787A8A"/>
    <w:rsid w:val="0079174C"/>
    <w:rsid w:val="00794564"/>
    <w:rsid w:val="0079507C"/>
    <w:rsid w:val="007952BB"/>
    <w:rsid w:val="007959C5"/>
    <w:rsid w:val="00797C04"/>
    <w:rsid w:val="007A1BFD"/>
    <w:rsid w:val="007A71D0"/>
    <w:rsid w:val="007B0D01"/>
    <w:rsid w:val="007B4F19"/>
    <w:rsid w:val="007B56BA"/>
    <w:rsid w:val="007C20E4"/>
    <w:rsid w:val="007C52F2"/>
    <w:rsid w:val="007D12A5"/>
    <w:rsid w:val="007D2EF2"/>
    <w:rsid w:val="007D4E61"/>
    <w:rsid w:val="007D5071"/>
    <w:rsid w:val="007D5AD6"/>
    <w:rsid w:val="007D685D"/>
    <w:rsid w:val="007E07A4"/>
    <w:rsid w:val="007E6FB9"/>
    <w:rsid w:val="007E7B86"/>
    <w:rsid w:val="007F321E"/>
    <w:rsid w:val="007F32D3"/>
    <w:rsid w:val="007F64D2"/>
    <w:rsid w:val="0080060E"/>
    <w:rsid w:val="00801B42"/>
    <w:rsid w:val="00802745"/>
    <w:rsid w:val="00802C87"/>
    <w:rsid w:val="00805CC8"/>
    <w:rsid w:val="00810672"/>
    <w:rsid w:val="00812161"/>
    <w:rsid w:val="00812886"/>
    <w:rsid w:val="00812FEB"/>
    <w:rsid w:val="008166EC"/>
    <w:rsid w:val="00816BEE"/>
    <w:rsid w:val="00816C42"/>
    <w:rsid w:val="008170F3"/>
    <w:rsid w:val="00817570"/>
    <w:rsid w:val="0082037E"/>
    <w:rsid w:val="00820BE1"/>
    <w:rsid w:val="00820C6A"/>
    <w:rsid w:val="008214CD"/>
    <w:rsid w:val="00823FEB"/>
    <w:rsid w:val="0082427B"/>
    <w:rsid w:val="00824AE7"/>
    <w:rsid w:val="0082594D"/>
    <w:rsid w:val="00825BDD"/>
    <w:rsid w:val="008263F5"/>
    <w:rsid w:val="00827282"/>
    <w:rsid w:val="00831AA2"/>
    <w:rsid w:val="00833304"/>
    <w:rsid w:val="00834810"/>
    <w:rsid w:val="00834BE0"/>
    <w:rsid w:val="00835347"/>
    <w:rsid w:val="00837B46"/>
    <w:rsid w:val="008406AB"/>
    <w:rsid w:val="00840E43"/>
    <w:rsid w:val="00841F07"/>
    <w:rsid w:val="008428E8"/>
    <w:rsid w:val="00847999"/>
    <w:rsid w:val="00850146"/>
    <w:rsid w:val="008503B8"/>
    <w:rsid w:val="008506AD"/>
    <w:rsid w:val="0085076A"/>
    <w:rsid w:val="008513B6"/>
    <w:rsid w:val="008531FF"/>
    <w:rsid w:val="00855010"/>
    <w:rsid w:val="00861A7B"/>
    <w:rsid w:val="00861B75"/>
    <w:rsid w:val="00862029"/>
    <w:rsid w:val="008623E2"/>
    <w:rsid w:val="00863208"/>
    <w:rsid w:val="0086393D"/>
    <w:rsid w:val="008656C3"/>
    <w:rsid w:val="008659C1"/>
    <w:rsid w:val="00865B32"/>
    <w:rsid w:val="0087003A"/>
    <w:rsid w:val="00873869"/>
    <w:rsid w:val="0087601D"/>
    <w:rsid w:val="00876878"/>
    <w:rsid w:val="00876CC8"/>
    <w:rsid w:val="00876D23"/>
    <w:rsid w:val="00877401"/>
    <w:rsid w:val="00883312"/>
    <w:rsid w:val="0088377F"/>
    <w:rsid w:val="00883F45"/>
    <w:rsid w:val="00885876"/>
    <w:rsid w:val="008858C7"/>
    <w:rsid w:val="0088640C"/>
    <w:rsid w:val="00886A99"/>
    <w:rsid w:val="00886D8C"/>
    <w:rsid w:val="00886E14"/>
    <w:rsid w:val="008922A5"/>
    <w:rsid w:val="008937D2"/>
    <w:rsid w:val="00894E75"/>
    <w:rsid w:val="00895046"/>
    <w:rsid w:val="00895A33"/>
    <w:rsid w:val="0089664B"/>
    <w:rsid w:val="008A0CCD"/>
    <w:rsid w:val="008A11A1"/>
    <w:rsid w:val="008A2313"/>
    <w:rsid w:val="008A2BE9"/>
    <w:rsid w:val="008A79A7"/>
    <w:rsid w:val="008B0590"/>
    <w:rsid w:val="008B2333"/>
    <w:rsid w:val="008B3B25"/>
    <w:rsid w:val="008B433E"/>
    <w:rsid w:val="008B571E"/>
    <w:rsid w:val="008B5B68"/>
    <w:rsid w:val="008B5E3A"/>
    <w:rsid w:val="008B6661"/>
    <w:rsid w:val="008B6CCA"/>
    <w:rsid w:val="008C0247"/>
    <w:rsid w:val="008C14A7"/>
    <w:rsid w:val="008C240C"/>
    <w:rsid w:val="008C26FD"/>
    <w:rsid w:val="008C3DD2"/>
    <w:rsid w:val="008C4A23"/>
    <w:rsid w:val="008C4A85"/>
    <w:rsid w:val="008C6D55"/>
    <w:rsid w:val="008C759D"/>
    <w:rsid w:val="008C7C40"/>
    <w:rsid w:val="008D172D"/>
    <w:rsid w:val="008D1CCC"/>
    <w:rsid w:val="008D4B49"/>
    <w:rsid w:val="008D6253"/>
    <w:rsid w:val="008D791F"/>
    <w:rsid w:val="008D7E97"/>
    <w:rsid w:val="008E0206"/>
    <w:rsid w:val="008E1738"/>
    <w:rsid w:val="008E1753"/>
    <w:rsid w:val="008E3ED3"/>
    <w:rsid w:val="008E5615"/>
    <w:rsid w:val="008F0B90"/>
    <w:rsid w:val="008F1E40"/>
    <w:rsid w:val="008F440E"/>
    <w:rsid w:val="008F4C6E"/>
    <w:rsid w:val="008F5231"/>
    <w:rsid w:val="008F5915"/>
    <w:rsid w:val="008F5A3B"/>
    <w:rsid w:val="008F72AD"/>
    <w:rsid w:val="00901470"/>
    <w:rsid w:val="009029A1"/>
    <w:rsid w:val="009041B2"/>
    <w:rsid w:val="00904718"/>
    <w:rsid w:val="00910A85"/>
    <w:rsid w:val="00910B5F"/>
    <w:rsid w:val="00911376"/>
    <w:rsid w:val="009125FB"/>
    <w:rsid w:val="00912989"/>
    <w:rsid w:val="00914008"/>
    <w:rsid w:val="0091402C"/>
    <w:rsid w:val="00915305"/>
    <w:rsid w:val="00915ADF"/>
    <w:rsid w:val="00916F46"/>
    <w:rsid w:val="00917681"/>
    <w:rsid w:val="0092146E"/>
    <w:rsid w:val="009216A4"/>
    <w:rsid w:val="00922E66"/>
    <w:rsid w:val="009230C3"/>
    <w:rsid w:val="00923A49"/>
    <w:rsid w:val="00923BC2"/>
    <w:rsid w:val="009242B7"/>
    <w:rsid w:val="009242BF"/>
    <w:rsid w:val="00925333"/>
    <w:rsid w:val="009259A4"/>
    <w:rsid w:val="009265BB"/>
    <w:rsid w:val="00926E9F"/>
    <w:rsid w:val="00927706"/>
    <w:rsid w:val="00932CBC"/>
    <w:rsid w:val="00934EB4"/>
    <w:rsid w:val="00935A01"/>
    <w:rsid w:val="009379F6"/>
    <w:rsid w:val="0094174A"/>
    <w:rsid w:val="00942C80"/>
    <w:rsid w:val="00943282"/>
    <w:rsid w:val="00943665"/>
    <w:rsid w:val="0094501C"/>
    <w:rsid w:val="0094532F"/>
    <w:rsid w:val="0094695D"/>
    <w:rsid w:val="009506B1"/>
    <w:rsid w:val="00955A72"/>
    <w:rsid w:val="00955EB5"/>
    <w:rsid w:val="00955ED8"/>
    <w:rsid w:val="00957570"/>
    <w:rsid w:val="00961E8D"/>
    <w:rsid w:val="00964DC5"/>
    <w:rsid w:val="009667F6"/>
    <w:rsid w:val="009671BA"/>
    <w:rsid w:val="009673B9"/>
    <w:rsid w:val="009679BC"/>
    <w:rsid w:val="0097074F"/>
    <w:rsid w:val="00970D4D"/>
    <w:rsid w:val="009713FD"/>
    <w:rsid w:val="00971AA6"/>
    <w:rsid w:val="00971E70"/>
    <w:rsid w:val="009724F1"/>
    <w:rsid w:val="009738E7"/>
    <w:rsid w:val="00973D9C"/>
    <w:rsid w:val="0097445E"/>
    <w:rsid w:val="00974D7D"/>
    <w:rsid w:val="00975830"/>
    <w:rsid w:val="0097659D"/>
    <w:rsid w:val="00977DF0"/>
    <w:rsid w:val="009806CE"/>
    <w:rsid w:val="00982695"/>
    <w:rsid w:val="00983BAA"/>
    <w:rsid w:val="00984025"/>
    <w:rsid w:val="0098467E"/>
    <w:rsid w:val="009868B0"/>
    <w:rsid w:val="00993506"/>
    <w:rsid w:val="009944D0"/>
    <w:rsid w:val="009948E9"/>
    <w:rsid w:val="00994FB6"/>
    <w:rsid w:val="009969E0"/>
    <w:rsid w:val="009A0A02"/>
    <w:rsid w:val="009A1FAA"/>
    <w:rsid w:val="009A3CA9"/>
    <w:rsid w:val="009A535F"/>
    <w:rsid w:val="009A6EB0"/>
    <w:rsid w:val="009A742F"/>
    <w:rsid w:val="009B0A4E"/>
    <w:rsid w:val="009B1456"/>
    <w:rsid w:val="009B1A82"/>
    <w:rsid w:val="009B5EA3"/>
    <w:rsid w:val="009C12CB"/>
    <w:rsid w:val="009C43C0"/>
    <w:rsid w:val="009C6360"/>
    <w:rsid w:val="009C6F3D"/>
    <w:rsid w:val="009C7228"/>
    <w:rsid w:val="009D20B8"/>
    <w:rsid w:val="009D2A93"/>
    <w:rsid w:val="009D31DA"/>
    <w:rsid w:val="009D31F6"/>
    <w:rsid w:val="009D4CE3"/>
    <w:rsid w:val="009D67F5"/>
    <w:rsid w:val="009E1561"/>
    <w:rsid w:val="009E2971"/>
    <w:rsid w:val="009E2C22"/>
    <w:rsid w:val="009E3B07"/>
    <w:rsid w:val="009E58D8"/>
    <w:rsid w:val="009F0858"/>
    <w:rsid w:val="009F2B94"/>
    <w:rsid w:val="009F37BB"/>
    <w:rsid w:val="009F6855"/>
    <w:rsid w:val="009F69A4"/>
    <w:rsid w:val="009F6E41"/>
    <w:rsid w:val="00A00595"/>
    <w:rsid w:val="00A00A42"/>
    <w:rsid w:val="00A01176"/>
    <w:rsid w:val="00A015D3"/>
    <w:rsid w:val="00A023DF"/>
    <w:rsid w:val="00A0438A"/>
    <w:rsid w:val="00A044FE"/>
    <w:rsid w:val="00A04690"/>
    <w:rsid w:val="00A05516"/>
    <w:rsid w:val="00A07712"/>
    <w:rsid w:val="00A10E83"/>
    <w:rsid w:val="00A13741"/>
    <w:rsid w:val="00A14F90"/>
    <w:rsid w:val="00A161C4"/>
    <w:rsid w:val="00A17FAB"/>
    <w:rsid w:val="00A22552"/>
    <w:rsid w:val="00A25BD0"/>
    <w:rsid w:val="00A27745"/>
    <w:rsid w:val="00A30349"/>
    <w:rsid w:val="00A36961"/>
    <w:rsid w:val="00A36A2B"/>
    <w:rsid w:val="00A375D1"/>
    <w:rsid w:val="00A37A7D"/>
    <w:rsid w:val="00A402D3"/>
    <w:rsid w:val="00A409CD"/>
    <w:rsid w:val="00A41107"/>
    <w:rsid w:val="00A451D1"/>
    <w:rsid w:val="00A4521F"/>
    <w:rsid w:val="00A46526"/>
    <w:rsid w:val="00A5375B"/>
    <w:rsid w:val="00A53C63"/>
    <w:rsid w:val="00A54524"/>
    <w:rsid w:val="00A6105D"/>
    <w:rsid w:val="00A61141"/>
    <w:rsid w:val="00A6216C"/>
    <w:rsid w:val="00A65D4C"/>
    <w:rsid w:val="00A73EF1"/>
    <w:rsid w:val="00A766F6"/>
    <w:rsid w:val="00A76966"/>
    <w:rsid w:val="00A77ABF"/>
    <w:rsid w:val="00A85301"/>
    <w:rsid w:val="00A85639"/>
    <w:rsid w:val="00A9671C"/>
    <w:rsid w:val="00AA138E"/>
    <w:rsid w:val="00AA198A"/>
    <w:rsid w:val="00AA4509"/>
    <w:rsid w:val="00AA56A5"/>
    <w:rsid w:val="00AA57E3"/>
    <w:rsid w:val="00AA717F"/>
    <w:rsid w:val="00AB2817"/>
    <w:rsid w:val="00AB2D29"/>
    <w:rsid w:val="00AB3CE5"/>
    <w:rsid w:val="00AB4177"/>
    <w:rsid w:val="00AB5F19"/>
    <w:rsid w:val="00AB7FD6"/>
    <w:rsid w:val="00AC0A24"/>
    <w:rsid w:val="00AC170D"/>
    <w:rsid w:val="00AC1E20"/>
    <w:rsid w:val="00AC3DFE"/>
    <w:rsid w:val="00AC4B50"/>
    <w:rsid w:val="00AC6CF2"/>
    <w:rsid w:val="00AC78FA"/>
    <w:rsid w:val="00AD081A"/>
    <w:rsid w:val="00AD4BD7"/>
    <w:rsid w:val="00AD5D86"/>
    <w:rsid w:val="00AD75E3"/>
    <w:rsid w:val="00AD79FA"/>
    <w:rsid w:val="00AE0486"/>
    <w:rsid w:val="00AE2B1B"/>
    <w:rsid w:val="00AE2F3A"/>
    <w:rsid w:val="00AE32B8"/>
    <w:rsid w:val="00AE3546"/>
    <w:rsid w:val="00AE40CC"/>
    <w:rsid w:val="00AE55AB"/>
    <w:rsid w:val="00AE5AED"/>
    <w:rsid w:val="00AE73E1"/>
    <w:rsid w:val="00AF1D74"/>
    <w:rsid w:val="00AF2684"/>
    <w:rsid w:val="00AF4412"/>
    <w:rsid w:val="00AF5681"/>
    <w:rsid w:val="00AF650B"/>
    <w:rsid w:val="00AF7940"/>
    <w:rsid w:val="00B01BB8"/>
    <w:rsid w:val="00B0333D"/>
    <w:rsid w:val="00B035E0"/>
    <w:rsid w:val="00B03EF4"/>
    <w:rsid w:val="00B04792"/>
    <w:rsid w:val="00B0494A"/>
    <w:rsid w:val="00B04971"/>
    <w:rsid w:val="00B072E5"/>
    <w:rsid w:val="00B11549"/>
    <w:rsid w:val="00B126CF"/>
    <w:rsid w:val="00B16BAF"/>
    <w:rsid w:val="00B22257"/>
    <w:rsid w:val="00B2397B"/>
    <w:rsid w:val="00B25BF8"/>
    <w:rsid w:val="00B26552"/>
    <w:rsid w:val="00B272B6"/>
    <w:rsid w:val="00B27B08"/>
    <w:rsid w:val="00B27E0D"/>
    <w:rsid w:val="00B30CA4"/>
    <w:rsid w:val="00B31EAA"/>
    <w:rsid w:val="00B325A4"/>
    <w:rsid w:val="00B32683"/>
    <w:rsid w:val="00B32CE6"/>
    <w:rsid w:val="00B33A0A"/>
    <w:rsid w:val="00B33BAA"/>
    <w:rsid w:val="00B34EA7"/>
    <w:rsid w:val="00B35D23"/>
    <w:rsid w:val="00B3754C"/>
    <w:rsid w:val="00B37B45"/>
    <w:rsid w:val="00B41475"/>
    <w:rsid w:val="00B4482C"/>
    <w:rsid w:val="00B52601"/>
    <w:rsid w:val="00B53225"/>
    <w:rsid w:val="00B5368B"/>
    <w:rsid w:val="00B53E4A"/>
    <w:rsid w:val="00B56056"/>
    <w:rsid w:val="00B56702"/>
    <w:rsid w:val="00B568C4"/>
    <w:rsid w:val="00B572D6"/>
    <w:rsid w:val="00B6271F"/>
    <w:rsid w:val="00B63543"/>
    <w:rsid w:val="00B636FA"/>
    <w:rsid w:val="00B65F2E"/>
    <w:rsid w:val="00B67B1B"/>
    <w:rsid w:val="00B72501"/>
    <w:rsid w:val="00B72E30"/>
    <w:rsid w:val="00B7442F"/>
    <w:rsid w:val="00B74BD2"/>
    <w:rsid w:val="00B77A36"/>
    <w:rsid w:val="00B77DED"/>
    <w:rsid w:val="00B80403"/>
    <w:rsid w:val="00B83766"/>
    <w:rsid w:val="00B84576"/>
    <w:rsid w:val="00B9039C"/>
    <w:rsid w:val="00B926E7"/>
    <w:rsid w:val="00B94FBC"/>
    <w:rsid w:val="00B962C3"/>
    <w:rsid w:val="00B972F7"/>
    <w:rsid w:val="00B97599"/>
    <w:rsid w:val="00BA021E"/>
    <w:rsid w:val="00BA249E"/>
    <w:rsid w:val="00BA2BB6"/>
    <w:rsid w:val="00BA320C"/>
    <w:rsid w:val="00BA4C3E"/>
    <w:rsid w:val="00BA5C67"/>
    <w:rsid w:val="00BB0385"/>
    <w:rsid w:val="00BB1F75"/>
    <w:rsid w:val="00BB2B65"/>
    <w:rsid w:val="00BB4FEE"/>
    <w:rsid w:val="00BB52BD"/>
    <w:rsid w:val="00BB5366"/>
    <w:rsid w:val="00BB5D2F"/>
    <w:rsid w:val="00BB798F"/>
    <w:rsid w:val="00BC1787"/>
    <w:rsid w:val="00BC53D4"/>
    <w:rsid w:val="00BC6E5F"/>
    <w:rsid w:val="00BC78A9"/>
    <w:rsid w:val="00BD0A5C"/>
    <w:rsid w:val="00BD0EDD"/>
    <w:rsid w:val="00BD3688"/>
    <w:rsid w:val="00BD4D18"/>
    <w:rsid w:val="00BD7737"/>
    <w:rsid w:val="00BE02BB"/>
    <w:rsid w:val="00BE02FA"/>
    <w:rsid w:val="00BE069B"/>
    <w:rsid w:val="00BE2AC2"/>
    <w:rsid w:val="00BE3440"/>
    <w:rsid w:val="00BE3872"/>
    <w:rsid w:val="00BE44E8"/>
    <w:rsid w:val="00BE47AC"/>
    <w:rsid w:val="00BE53AD"/>
    <w:rsid w:val="00BE7949"/>
    <w:rsid w:val="00BF0B5C"/>
    <w:rsid w:val="00BF0BBE"/>
    <w:rsid w:val="00BF2E92"/>
    <w:rsid w:val="00BF7B82"/>
    <w:rsid w:val="00C01130"/>
    <w:rsid w:val="00C0255C"/>
    <w:rsid w:val="00C03871"/>
    <w:rsid w:val="00C03C2B"/>
    <w:rsid w:val="00C10490"/>
    <w:rsid w:val="00C128A8"/>
    <w:rsid w:val="00C12FFD"/>
    <w:rsid w:val="00C16461"/>
    <w:rsid w:val="00C1725E"/>
    <w:rsid w:val="00C20A07"/>
    <w:rsid w:val="00C227FE"/>
    <w:rsid w:val="00C247EB"/>
    <w:rsid w:val="00C24D57"/>
    <w:rsid w:val="00C260E5"/>
    <w:rsid w:val="00C263EB"/>
    <w:rsid w:val="00C273D0"/>
    <w:rsid w:val="00C31433"/>
    <w:rsid w:val="00C32EAA"/>
    <w:rsid w:val="00C33EB9"/>
    <w:rsid w:val="00C35640"/>
    <w:rsid w:val="00C40086"/>
    <w:rsid w:val="00C40FD4"/>
    <w:rsid w:val="00C42430"/>
    <w:rsid w:val="00C44226"/>
    <w:rsid w:val="00C50853"/>
    <w:rsid w:val="00C50FF7"/>
    <w:rsid w:val="00C51001"/>
    <w:rsid w:val="00C51180"/>
    <w:rsid w:val="00C511BA"/>
    <w:rsid w:val="00C51BE7"/>
    <w:rsid w:val="00C52108"/>
    <w:rsid w:val="00C53665"/>
    <w:rsid w:val="00C53820"/>
    <w:rsid w:val="00C5421A"/>
    <w:rsid w:val="00C55748"/>
    <w:rsid w:val="00C57637"/>
    <w:rsid w:val="00C605EB"/>
    <w:rsid w:val="00C622CC"/>
    <w:rsid w:val="00C62660"/>
    <w:rsid w:val="00C64AEB"/>
    <w:rsid w:val="00C64CD8"/>
    <w:rsid w:val="00C7120E"/>
    <w:rsid w:val="00C72BD9"/>
    <w:rsid w:val="00C74433"/>
    <w:rsid w:val="00C749B0"/>
    <w:rsid w:val="00C75BFA"/>
    <w:rsid w:val="00C76D5B"/>
    <w:rsid w:val="00C80701"/>
    <w:rsid w:val="00C80BC9"/>
    <w:rsid w:val="00C83E43"/>
    <w:rsid w:val="00C84CED"/>
    <w:rsid w:val="00C86BCA"/>
    <w:rsid w:val="00C91AAB"/>
    <w:rsid w:val="00C93093"/>
    <w:rsid w:val="00C935F9"/>
    <w:rsid w:val="00C93B3C"/>
    <w:rsid w:val="00C9422D"/>
    <w:rsid w:val="00C9555E"/>
    <w:rsid w:val="00C96429"/>
    <w:rsid w:val="00C96A26"/>
    <w:rsid w:val="00CA1230"/>
    <w:rsid w:val="00CA1BF8"/>
    <w:rsid w:val="00CA1D76"/>
    <w:rsid w:val="00CA1E41"/>
    <w:rsid w:val="00CA308A"/>
    <w:rsid w:val="00CA6F29"/>
    <w:rsid w:val="00CA74AE"/>
    <w:rsid w:val="00CA7A46"/>
    <w:rsid w:val="00CA7E49"/>
    <w:rsid w:val="00CB4EBD"/>
    <w:rsid w:val="00CB4EF0"/>
    <w:rsid w:val="00CB54C9"/>
    <w:rsid w:val="00CC1C97"/>
    <w:rsid w:val="00CC278B"/>
    <w:rsid w:val="00CC3281"/>
    <w:rsid w:val="00CC3309"/>
    <w:rsid w:val="00CC7A96"/>
    <w:rsid w:val="00CD2525"/>
    <w:rsid w:val="00CD6A0E"/>
    <w:rsid w:val="00CD7A86"/>
    <w:rsid w:val="00CE3903"/>
    <w:rsid w:val="00CF05E2"/>
    <w:rsid w:val="00CF300B"/>
    <w:rsid w:val="00CF58B4"/>
    <w:rsid w:val="00CF6C7B"/>
    <w:rsid w:val="00CF735F"/>
    <w:rsid w:val="00CF76A0"/>
    <w:rsid w:val="00CF7F2E"/>
    <w:rsid w:val="00D001F6"/>
    <w:rsid w:val="00D025B6"/>
    <w:rsid w:val="00D028E8"/>
    <w:rsid w:val="00D05D2B"/>
    <w:rsid w:val="00D06C30"/>
    <w:rsid w:val="00D12AF8"/>
    <w:rsid w:val="00D13D46"/>
    <w:rsid w:val="00D14FEF"/>
    <w:rsid w:val="00D20143"/>
    <w:rsid w:val="00D21619"/>
    <w:rsid w:val="00D21784"/>
    <w:rsid w:val="00D21FA2"/>
    <w:rsid w:val="00D22247"/>
    <w:rsid w:val="00D2271D"/>
    <w:rsid w:val="00D227D2"/>
    <w:rsid w:val="00D22A8C"/>
    <w:rsid w:val="00D22C3D"/>
    <w:rsid w:val="00D22F73"/>
    <w:rsid w:val="00D23EA1"/>
    <w:rsid w:val="00D3015E"/>
    <w:rsid w:val="00D32173"/>
    <w:rsid w:val="00D32279"/>
    <w:rsid w:val="00D32F5B"/>
    <w:rsid w:val="00D3555F"/>
    <w:rsid w:val="00D359B9"/>
    <w:rsid w:val="00D35F9E"/>
    <w:rsid w:val="00D36FCD"/>
    <w:rsid w:val="00D378F8"/>
    <w:rsid w:val="00D41DB8"/>
    <w:rsid w:val="00D43BE9"/>
    <w:rsid w:val="00D4414F"/>
    <w:rsid w:val="00D45D0C"/>
    <w:rsid w:val="00D50D4D"/>
    <w:rsid w:val="00D54724"/>
    <w:rsid w:val="00D5627B"/>
    <w:rsid w:val="00D56956"/>
    <w:rsid w:val="00D570AF"/>
    <w:rsid w:val="00D61A4A"/>
    <w:rsid w:val="00D62419"/>
    <w:rsid w:val="00D639EB"/>
    <w:rsid w:val="00D6419E"/>
    <w:rsid w:val="00D6487F"/>
    <w:rsid w:val="00D7082A"/>
    <w:rsid w:val="00D71BCB"/>
    <w:rsid w:val="00D72A89"/>
    <w:rsid w:val="00D72FB2"/>
    <w:rsid w:val="00D72FC6"/>
    <w:rsid w:val="00D75088"/>
    <w:rsid w:val="00D828D9"/>
    <w:rsid w:val="00D82C95"/>
    <w:rsid w:val="00D83A7D"/>
    <w:rsid w:val="00D84814"/>
    <w:rsid w:val="00D86B38"/>
    <w:rsid w:val="00D904A7"/>
    <w:rsid w:val="00D9054E"/>
    <w:rsid w:val="00D9059E"/>
    <w:rsid w:val="00D90625"/>
    <w:rsid w:val="00D90A41"/>
    <w:rsid w:val="00D92146"/>
    <w:rsid w:val="00D92949"/>
    <w:rsid w:val="00D9742C"/>
    <w:rsid w:val="00DA33FD"/>
    <w:rsid w:val="00DA468F"/>
    <w:rsid w:val="00DA6173"/>
    <w:rsid w:val="00DA7378"/>
    <w:rsid w:val="00DA7EC9"/>
    <w:rsid w:val="00DB1A2A"/>
    <w:rsid w:val="00DB3DC3"/>
    <w:rsid w:val="00DB606A"/>
    <w:rsid w:val="00DB6446"/>
    <w:rsid w:val="00DB6E26"/>
    <w:rsid w:val="00DC0885"/>
    <w:rsid w:val="00DC0A9D"/>
    <w:rsid w:val="00DC0C87"/>
    <w:rsid w:val="00DC37F5"/>
    <w:rsid w:val="00DC3CA4"/>
    <w:rsid w:val="00DC69D4"/>
    <w:rsid w:val="00DC6F98"/>
    <w:rsid w:val="00DD3243"/>
    <w:rsid w:val="00DD36ED"/>
    <w:rsid w:val="00DD3EFA"/>
    <w:rsid w:val="00DD42C2"/>
    <w:rsid w:val="00DD4371"/>
    <w:rsid w:val="00DD4AB4"/>
    <w:rsid w:val="00DE146F"/>
    <w:rsid w:val="00DE1555"/>
    <w:rsid w:val="00DE19CF"/>
    <w:rsid w:val="00DE627C"/>
    <w:rsid w:val="00DF1056"/>
    <w:rsid w:val="00E0245E"/>
    <w:rsid w:val="00E031B9"/>
    <w:rsid w:val="00E036C6"/>
    <w:rsid w:val="00E04B6E"/>
    <w:rsid w:val="00E07F35"/>
    <w:rsid w:val="00E129F5"/>
    <w:rsid w:val="00E12F72"/>
    <w:rsid w:val="00E1426E"/>
    <w:rsid w:val="00E15A49"/>
    <w:rsid w:val="00E16E3C"/>
    <w:rsid w:val="00E212A8"/>
    <w:rsid w:val="00E22099"/>
    <w:rsid w:val="00E247A9"/>
    <w:rsid w:val="00E268C6"/>
    <w:rsid w:val="00E27066"/>
    <w:rsid w:val="00E30504"/>
    <w:rsid w:val="00E314A7"/>
    <w:rsid w:val="00E31A93"/>
    <w:rsid w:val="00E31B8D"/>
    <w:rsid w:val="00E32449"/>
    <w:rsid w:val="00E324B5"/>
    <w:rsid w:val="00E32B5A"/>
    <w:rsid w:val="00E34B70"/>
    <w:rsid w:val="00E35AC1"/>
    <w:rsid w:val="00E35E36"/>
    <w:rsid w:val="00E362EE"/>
    <w:rsid w:val="00E36448"/>
    <w:rsid w:val="00E3677E"/>
    <w:rsid w:val="00E4125B"/>
    <w:rsid w:val="00E413B4"/>
    <w:rsid w:val="00E4200A"/>
    <w:rsid w:val="00E447EB"/>
    <w:rsid w:val="00E45EAF"/>
    <w:rsid w:val="00E45F11"/>
    <w:rsid w:val="00E46892"/>
    <w:rsid w:val="00E51A68"/>
    <w:rsid w:val="00E55D52"/>
    <w:rsid w:val="00E56F07"/>
    <w:rsid w:val="00E5786B"/>
    <w:rsid w:val="00E61700"/>
    <w:rsid w:val="00E6189A"/>
    <w:rsid w:val="00E625ED"/>
    <w:rsid w:val="00E64121"/>
    <w:rsid w:val="00E6527F"/>
    <w:rsid w:val="00E66D3F"/>
    <w:rsid w:val="00E67F6D"/>
    <w:rsid w:val="00E70B54"/>
    <w:rsid w:val="00E72851"/>
    <w:rsid w:val="00E72F95"/>
    <w:rsid w:val="00E740E8"/>
    <w:rsid w:val="00E74699"/>
    <w:rsid w:val="00E75545"/>
    <w:rsid w:val="00E76BD3"/>
    <w:rsid w:val="00E76C55"/>
    <w:rsid w:val="00E80981"/>
    <w:rsid w:val="00E826D2"/>
    <w:rsid w:val="00E8356E"/>
    <w:rsid w:val="00E837E1"/>
    <w:rsid w:val="00E87F20"/>
    <w:rsid w:val="00E90789"/>
    <w:rsid w:val="00E924DD"/>
    <w:rsid w:val="00E925FF"/>
    <w:rsid w:val="00E92B30"/>
    <w:rsid w:val="00E92D46"/>
    <w:rsid w:val="00E94AD3"/>
    <w:rsid w:val="00E959EF"/>
    <w:rsid w:val="00EA2B68"/>
    <w:rsid w:val="00EA30CA"/>
    <w:rsid w:val="00EA425E"/>
    <w:rsid w:val="00EA5362"/>
    <w:rsid w:val="00EA5E4B"/>
    <w:rsid w:val="00EA6C35"/>
    <w:rsid w:val="00EA7942"/>
    <w:rsid w:val="00EB1013"/>
    <w:rsid w:val="00EB1CB9"/>
    <w:rsid w:val="00EB2DBC"/>
    <w:rsid w:val="00EB6B45"/>
    <w:rsid w:val="00EB7A3D"/>
    <w:rsid w:val="00EC092F"/>
    <w:rsid w:val="00EC1827"/>
    <w:rsid w:val="00EC259D"/>
    <w:rsid w:val="00EC3A09"/>
    <w:rsid w:val="00EC4E8C"/>
    <w:rsid w:val="00EC63C1"/>
    <w:rsid w:val="00ED271A"/>
    <w:rsid w:val="00ED35C4"/>
    <w:rsid w:val="00ED3EED"/>
    <w:rsid w:val="00ED4531"/>
    <w:rsid w:val="00ED5633"/>
    <w:rsid w:val="00ED7510"/>
    <w:rsid w:val="00EE0C9E"/>
    <w:rsid w:val="00EE38DD"/>
    <w:rsid w:val="00EE4B01"/>
    <w:rsid w:val="00EE548D"/>
    <w:rsid w:val="00EE65E5"/>
    <w:rsid w:val="00EE73C1"/>
    <w:rsid w:val="00EF1E6C"/>
    <w:rsid w:val="00EF2932"/>
    <w:rsid w:val="00EF2E1B"/>
    <w:rsid w:val="00EF4051"/>
    <w:rsid w:val="00EF5117"/>
    <w:rsid w:val="00EF6136"/>
    <w:rsid w:val="00EF6906"/>
    <w:rsid w:val="00EF75E1"/>
    <w:rsid w:val="00F018C9"/>
    <w:rsid w:val="00F02F37"/>
    <w:rsid w:val="00F04405"/>
    <w:rsid w:val="00F059E2"/>
    <w:rsid w:val="00F0644D"/>
    <w:rsid w:val="00F0673E"/>
    <w:rsid w:val="00F069B5"/>
    <w:rsid w:val="00F07435"/>
    <w:rsid w:val="00F1287B"/>
    <w:rsid w:val="00F13155"/>
    <w:rsid w:val="00F15A64"/>
    <w:rsid w:val="00F1689D"/>
    <w:rsid w:val="00F16FC5"/>
    <w:rsid w:val="00F24823"/>
    <w:rsid w:val="00F254F5"/>
    <w:rsid w:val="00F31044"/>
    <w:rsid w:val="00F34125"/>
    <w:rsid w:val="00F34C33"/>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CA5"/>
    <w:rsid w:val="00F66D83"/>
    <w:rsid w:val="00F700D1"/>
    <w:rsid w:val="00F74CFE"/>
    <w:rsid w:val="00F75F6C"/>
    <w:rsid w:val="00F80DBF"/>
    <w:rsid w:val="00F81C4E"/>
    <w:rsid w:val="00F9000E"/>
    <w:rsid w:val="00F91407"/>
    <w:rsid w:val="00F91418"/>
    <w:rsid w:val="00F92373"/>
    <w:rsid w:val="00FA2084"/>
    <w:rsid w:val="00FA4E28"/>
    <w:rsid w:val="00FA5685"/>
    <w:rsid w:val="00FA5E57"/>
    <w:rsid w:val="00FB01A6"/>
    <w:rsid w:val="00FB0BB0"/>
    <w:rsid w:val="00FB5B36"/>
    <w:rsid w:val="00FC0D81"/>
    <w:rsid w:val="00FC1A2C"/>
    <w:rsid w:val="00FC4C5A"/>
    <w:rsid w:val="00FC5E68"/>
    <w:rsid w:val="00FC651D"/>
    <w:rsid w:val="00FC7D2E"/>
    <w:rsid w:val="00FC7E16"/>
    <w:rsid w:val="00FD0B96"/>
    <w:rsid w:val="00FD2F31"/>
    <w:rsid w:val="00FD624A"/>
    <w:rsid w:val="00FD6D57"/>
    <w:rsid w:val="00FD6D63"/>
    <w:rsid w:val="00FD7D99"/>
    <w:rsid w:val="00FE0F54"/>
    <w:rsid w:val="00FE186D"/>
    <w:rsid w:val="00FE1E74"/>
    <w:rsid w:val="00FE40F5"/>
    <w:rsid w:val="00FE5CD0"/>
    <w:rsid w:val="00FE67B6"/>
    <w:rsid w:val="00FE7356"/>
    <w:rsid w:val="00FF347C"/>
    <w:rsid w:val="00FF52E8"/>
    <w:rsid w:val="00FF5617"/>
    <w:rsid w:val="00FF6C20"/>
  </w:rsids>
  <m:mathPr>
    <m:mathFont m:val="Cambria Math"/>
    <m:brkBin m:val="before"/>
    <m:brkBinSub m:val="--"/>
    <m:smallFrac/>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1D3F2EE2-5663-4D4B-9AAA-48B55A27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DC5"/>
    <w:rPr>
      <w:sz w:val="24"/>
      <w:lang w:val="en-AU" w:eastAsia="en-US"/>
    </w:rPr>
  </w:style>
  <w:style w:type="paragraph" w:styleId="1">
    <w:name w:val="heading 1"/>
    <w:basedOn w:val="a"/>
    <w:next w:val="a"/>
    <w:qFormat/>
    <w:rsid w:val="00955A72"/>
    <w:pPr>
      <w:keepNext/>
      <w:jc w:val="center"/>
      <w:outlineLvl w:val="0"/>
    </w:pPr>
    <w:rPr>
      <w:b/>
      <w:bCs/>
      <w:sz w:val="28"/>
      <w:lang w:val="el-GR"/>
    </w:rPr>
  </w:style>
  <w:style w:type="paragraph" w:styleId="2">
    <w:name w:val="heading 2"/>
    <w:basedOn w:val="a"/>
    <w:next w:val="a"/>
    <w:qFormat/>
    <w:rsid w:val="00955A72"/>
    <w:pPr>
      <w:keepNext/>
      <w:jc w:val="center"/>
      <w:outlineLvl w:val="1"/>
    </w:pPr>
    <w:rPr>
      <w:sz w:val="28"/>
      <w:lang w:val="el-GR"/>
    </w:rPr>
  </w:style>
  <w:style w:type="paragraph" w:styleId="9">
    <w:name w:val="heading 9"/>
    <w:basedOn w:val="a"/>
    <w:next w:val="a"/>
    <w:qFormat/>
    <w:rsid w:val="00955A72"/>
    <w:pPr>
      <w:keepNext/>
      <w:spacing w:line="288" w:lineRule="auto"/>
      <w:ind w:left="5040" w:right="91" w:firstLine="720"/>
      <w:jc w:val="both"/>
      <w:outlineLvl w:val="8"/>
    </w:pPr>
    <w:rPr>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55A72"/>
    <w:pPr>
      <w:jc w:val="center"/>
    </w:pPr>
    <w:rPr>
      <w:b/>
      <w:sz w:val="22"/>
      <w:lang w:val="en-US"/>
    </w:rPr>
  </w:style>
  <w:style w:type="paragraph" w:styleId="a4">
    <w:name w:val="footer"/>
    <w:basedOn w:val="a"/>
    <w:rsid w:val="00955A72"/>
    <w:pPr>
      <w:tabs>
        <w:tab w:val="center" w:pos="4320"/>
        <w:tab w:val="right" w:pos="8640"/>
      </w:tabs>
    </w:pPr>
    <w:rPr>
      <w:sz w:val="20"/>
      <w:lang w:val="en-US"/>
    </w:rPr>
  </w:style>
  <w:style w:type="character" w:styleId="-">
    <w:name w:val="Hyperlink"/>
    <w:rsid w:val="00955A72"/>
    <w:rPr>
      <w:color w:val="0000FF"/>
      <w:u w:val="single"/>
    </w:rPr>
  </w:style>
  <w:style w:type="paragraph" w:styleId="a5">
    <w:name w:val="Subtitle"/>
    <w:basedOn w:val="a"/>
    <w:qFormat/>
    <w:rsid w:val="00955A72"/>
    <w:pPr>
      <w:jc w:val="center"/>
      <w:outlineLvl w:val="0"/>
    </w:pPr>
    <w:rPr>
      <w:b/>
      <w:lang w:val="el-GR"/>
    </w:rPr>
  </w:style>
  <w:style w:type="character" w:styleId="-0">
    <w:name w:val="FollowedHyperlink"/>
    <w:rsid w:val="00955A72"/>
    <w:rPr>
      <w:color w:val="800080"/>
      <w:u w:val="single"/>
    </w:rPr>
  </w:style>
  <w:style w:type="paragraph" w:styleId="a6">
    <w:name w:val="header"/>
    <w:basedOn w:val="a"/>
    <w:rsid w:val="00955A72"/>
    <w:pPr>
      <w:tabs>
        <w:tab w:val="center" w:pos="4153"/>
        <w:tab w:val="right" w:pos="8306"/>
      </w:tabs>
    </w:pPr>
  </w:style>
  <w:style w:type="paragraph" w:styleId="a7">
    <w:name w:val="Body Text"/>
    <w:basedOn w:val="a"/>
    <w:rsid w:val="00955A72"/>
    <w:pPr>
      <w:jc w:val="both"/>
    </w:pPr>
    <w:rPr>
      <w:lang w:val="el-GR"/>
    </w:rPr>
  </w:style>
  <w:style w:type="paragraph" w:styleId="20">
    <w:name w:val="Body Text 2"/>
    <w:basedOn w:val="a"/>
    <w:rsid w:val="00955A72"/>
    <w:pPr>
      <w:jc w:val="center"/>
    </w:pPr>
    <w:rPr>
      <w:b/>
      <w:bCs/>
      <w:lang w:val="el-GR"/>
    </w:rPr>
  </w:style>
  <w:style w:type="paragraph" w:styleId="3">
    <w:name w:val="Body Text 3"/>
    <w:basedOn w:val="a"/>
    <w:rsid w:val="00955A72"/>
    <w:pPr>
      <w:jc w:val="both"/>
    </w:pPr>
    <w:rPr>
      <w:sz w:val="26"/>
      <w:lang w:val="el-GR"/>
    </w:rPr>
  </w:style>
  <w:style w:type="paragraph" w:styleId="a8">
    <w:name w:val="Balloon Text"/>
    <w:basedOn w:val="a"/>
    <w:semiHidden/>
    <w:rsid w:val="00955A72"/>
    <w:rPr>
      <w:rFonts w:ascii="Tahoma" w:hAnsi="Tahoma" w:cs="Tahoma"/>
      <w:sz w:val="16"/>
      <w:szCs w:val="16"/>
    </w:rPr>
  </w:style>
  <w:style w:type="paragraph" w:styleId="Web">
    <w:name w:val="Normal (Web)"/>
    <w:basedOn w:val="a"/>
    <w:uiPriority w:val="99"/>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customStyle="1" w:styleId="Standard">
    <w:name w:val="Standard"/>
    <w:uiPriority w:val="99"/>
    <w:rsid w:val="0055216F"/>
    <w:pPr>
      <w:suppressAutoHyphens/>
      <w:autoSpaceDN w:val="0"/>
      <w:spacing w:after="200" w:line="276" w:lineRule="auto"/>
      <w:textAlignment w:val="baseline"/>
    </w:pPr>
    <w:rPr>
      <w:rFonts w:eastAsia="Arial Unicode MS" w:cs="Mangal"/>
      <w:kern w:val="3"/>
      <w:sz w:val="24"/>
      <w:szCs w:val="24"/>
      <w:lang w:eastAsia="hi-IN" w:bidi="hi-IN"/>
    </w:rPr>
  </w:style>
  <w:style w:type="paragraph" w:styleId="ad">
    <w:name w:val="footnote text"/>
    <w:basedOn w:val="Standard"/>
    <w:link w:val="Char0"/>
    <w:uiPriority w:val="99"/>
    <w:rsid w:val="0055216F"/>
    <w:pPr>
      <w:suppressLineNumbers/>
      <w:ind w:left="283" w:hanging="283"/>
    </w:pPr>
    <w:rPr>
      <w:sz w:val="20"/>
      <w:szCs w:val="20"/>
    </w:rPr>
  </w:style>
  <w:style w:type="character" w:customStyle="1" w:styleId="Char0">
    <w:name w:val="Κείμενο υποσημείωσης Char"/>
    <w:link w:val="ad"/>
    <w:uiPriority w:val="99"/>
    <w:rsid w:val="0055216F"/>
    <w:rPr>
      <w:rFonts w:eastAsia="Arial Unicode MS" w:cs="Mangal"/>
      <w:kern w:val="3"/>
      <w:lang w:eastAsia="hi-IN" w:bidi="hi-IN"/>
    </w:rPr>
  </w:style>
  <w:style w:type="character" w:styleId="ae">
    <w:name w:val="footnote reference"/>
    <w:uiPriority w:val="99"/>
    <w:rsid w:val="0055216F"/>
    <w:rPr>
      <w:rFonts w:cs="Times New Roman"/>
      <w:position w:val="0"/>
      <w:vertAlign w:val="superscript"/>
    </w:rPr>
  </w:style>
  <w:style w:type="character" w:customStyle="1" w:styleId="apple-converted-space">
    <w:name w:val="apple-converted-space"/>
    <w:basedOn w:val="a0"/>
    <w:rsid w:val="002C5B18"/>
  </w:style>
  <w:style w:type="character" w:styleId="af">
    <w:name w:val="Strong"/>
    <w:basedOn w:val="a0"/>
    <w:uiPriority w:val="22"/>
    <w:qFormat/>
    <w:rsid w:val="00251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484929009">
      <w:bodyDiv w:val="1"/>
      <w:marLeft w:val="0"/>
      <w:marRight w:val="0"/>
      <w:marTop w:val="0"/>
      <w:marBottom w:val="0"/>
      <w:divBdr>
        <w:top w:val="none" w:sz="0" w:space="0" w:color="auto"/>
        <w:left w:val="none" w:sz="0" w:space="0" w:color="auto"/>
        <w:bottom w:val="none" w:sz="0" w:space="0" w:color="auto"/>
        <w:right w:val="none" w:sz="0" w:space="0" w:color="auto"/>
      </w:divBdr>
    </w:div>
    <w:div w:id="517306760">
      <w:bodyDiv w:val="1"/>
      <w:marLeft w:val="0"/>
      <w:marRight w:val="0"/>
      <w:marTop w:val="0"/>
      <w:marBottom w:val="0"/>
      <w:divBdr>
        <w:top w:val="none" w:sz="0" w:space="0" w:color="auto"/>
        <w:left w:val="none" w:sz="0" w:space="0" w:color="auto"/>
        <w:bottom w:val="none" w:sz="0" w:space="0" w:color="auto"/>
        <w:right w:val="none" w:sz="0" w:space="0" w:color="auto"/>
      </w:divBdr>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837379147">
      <w:bodyDiv w:val="1"/>
      <w:marLeft w:val="0"/>
      <w:marRight w:val="0"/>
      <w:marTop w:val="0"/>
      <w:marBottom w:val="0"/>
      <w:divBdr>
        <w:top w:val="none" w:sz="0" w:space="0" w:color="auto"/>
        <w:left w:val="none" w:sz="0" w:space="0" w:color="auto"/>
        <w:bottom w:val="none" w:sz="0" w:space="0" w:color="auto"/>
        <w:right w:val="none" w:sz="0" w:space="0" w:color="auto"/>
      </w:divBdr>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728917604">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2074237725">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t.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EKT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kt.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57AD4-EE62-43D5-84FE-9D26CFBB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Pages>
  <Words>1706</Words>
  <Characters>9217</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EKT</Company>
  <LinksUpToDate>false</LinksUpToDate>
  <CharactersWithSpaces>10902</CharactersWithSpaces>
  <SharedDoc>false</SharedDoc>
  <HLinks>
    <vt:vector size="24" baseType="variant">
      <vt:variant>
        <vt:i4>7471207</vt:i4>
      </vt:variant>
      <vt:variant>
        <vt:i4>9</vt:i4>
      </vt:variant>
      <vt:variant>
        <vt:i4>0</vt:i4>
      </vt:variant>
      <vt:variant>
        <vt:i4>5</vt:i4>
      </vt:variant>
      <vt:variant>
        <vt:lpwstr>http://www.ekt.gr/</vt:lpwstr>
      </vt:variant>
      <vt:variant>
        <vt:lpwstr/>
      </vt:variant>
      <vt:variant>
        <vt:i4>393239</vt:i4>
      </vt:variant>
      <vt:variant>
        <vt:i4>6</vt:i4>
      </vt:variant>
      <vt:variant>
        <vt:i4>0</vt:i4>
      </vt:variant>
      <vt:variant>
        <vt:i4>5</vt:i4>
      </vt:variant>
      <vt:variant>
        <vt:lpwstr>http://www.ekt.gr/metrics</vt:lpwstr>
      </vt:variant>
      <vt:variant>
        <vt:lpwstr/>
      </vt:variant>
      <vt:variant>
        <vt:i4>3866660</vt:i4>
      </vt:variant>
      <vt:variant>
        <vt:i4>3</vt:i4>
      </vt:variant>
      <vt:variant>
        <vt:i4>0</vt:i4>
      </vt:variant>
      <vt:variant>
        <vt:i4>5</vt:i4>
      </vt:variant>
      <vt:variant>
        <vt:lpwstr>http://metrics.ekt.gr/report04</vt:lpwstr>
      </vt:variant>
      <vt:variant>
        <vt:lpwstr/>
      </vt:variant>
      <vt:variant>
        <vt:i4>3866660</vt:i4>
      </vt:variant>
      <vt:variant>
        <vt:i4>0</vt:i4>
      </vt:variant>
      <vt:variant>
        <vt:i4>0</vt:i4>
      </vt:variant>
      <vt:variant>
        <vt:i4>5</vt:i4>
      </vt:variant>
      <vt:variant>
        <vt:lpwstr>http://metrics.ekt.gr/report04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dc:creator>
  <cp:lastModifiedBy>Μαργαρίτης Προέδρου</cp:lastModifiedBy>
  <cp:revision>41</cp:revision>
  <cp:lastPrinted>2018-10-16T11:55:00Z</cp:lastPrinted>
  <dcterms:created xsi:type="dcterms:W3CDTF">2018-10-01T08:59:00Z</dcterms:created>
  <dcterms:modified xsi:type="dcterms:W3CDTF">2018-10-16T14:23:00Z</dcterms:modified>
</cp:coreProperties>
</file>