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201" w:rsidRDefault="001F4D36" w:rsidP="00FD2F31">
      <w:pPr>
        <w:pStyle w:val="9"/>
        <w:spacing w:line="240" w:lineRule="auto"/>
        <w:ind w:left="0" w:right="0" w:firstLine="0"/>
        <w:rPr>
          <w:rFonts w:ascii="Verdana" w:hAnsi="Verdana"/>
          <w:sz w:val="20"/>
        </w:rPr>
      </w:pPr>
      <w:r>
        <w:rPr>
          <w:rFonts w:ascii="Verdana" w:hAnsi="Verdana"/>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in;margin-top:.3pt;width:57.15pt;height:114pt;z-index:251657728" o:allowincell="f">
            <v:imagedata r:id="rId8" o:title=""/>
            <w10:wrap type="topAndBottom"/>
          </v:shape>
          <o:OLEObject Type="Embed" ProgID="Photoshop.Image.5" ShapeID="_x0000_s1029" DrawAspect="Content" ObjectID="_1558434092" r:id="rId9">
            <o:FieldCodes>\s</o:FieldCodes>
          </o:OLEObject>
        </w:object>
      </w:r>
      <w:r w:rsidR="004671D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EF75E1" w:rsidRPr="00B53225">
        <w:rPr>
          <w:rFonts w:ascii="Verdana" w:hAnsi="Verdana"/>
          <w:sz w:val="20"/>
        </w:rPr>
        <w:tab/>
        <w:t xml:space="preserve">      </w:t>
      </w:r>
      <w:r w:rsidR="00B56702" w:rsidRPr="00B53225">
        <w:rPr>
          <w:rFonts w:ascii="Verdana" w:hAnsi="Verdana"/>
          <w:sz w:val="20"/>
        </w:rPr>
        <w:t xml:space="preserve">    </w:t>
      </w:r>
    </w:p>
    <w:p w:rsidR="00B56702" w:rsidRPr="003E0232" w:rsidRDefault="00B56702" w:rsidP="00FD2F31">
      <w:pPr>
        <w:pStyle w:val="9"/>
        <w:spacing w:line="240" w:lineRule="auto"/>
        <w:ind w:left="0" w:right="0" w:firstLine="0"/>
        <w:rPr>
          <w:rFonts w:ascii="Verdana" w:hAnsi="Verdana"/>
          <w:szCs w:val="22"/>
        </w:rPr>
      </w:pPr>
      <w:r w:rsidRPr="00B53225">
        <w:rPr>
          <w:rFonts w:ascii="Verdana" w:hAnsi="Verdana"/>
          <w:sz w:val="20"/>
        </w:rPr>
        <w:t xml:space="preserve"> </w:t>
      </w:r>
      <w:r w:rsidR="002A7201">
        <w:rPr>
          <w:rFonts w:ascii="Verdana" w:hAnsi="Verdana"/>
          <w:sz w:val="20"/>
        </w:rPr>
        <w:tab/>
      </w:r>
      <w:r w:rsidR="002A7201">
        <w:rPr>
          <w:rFonts w:ascii="Verdana" w:hAnsi="Verdana"/>
          <w:sz w:val="20"/>
        </w:rPr>
        <w:tab/>
      </w:r>
      <w:r w:rsidR="002A7201">
        <w:rPr>
          <w:rFonts w:ascii="Verdana" w:hAnsi="Verdana"/>
          <w:sz w:val="20"/>
        </w:rPr>
        <w:tab/>
      </w:r>
      <w:r w:rsidR="002A7201">
        <w:rPr>
          <w:rFonts w:ascii="Verdana" w:hAnsi="Verdana"/>
          <w:sz w:val="20"/>
        </w:rPr>
        <w:tab/>
      </w:r>
      <w:r w:rsidR="002A7201">
        <w:rPr>
          <w:rFonts w:ascii="Verdana" w:hAnsi="Verdana"/>
          <w:sz w:val="20"/>
        </w:rPr>
        <w:tab/>
      </w:r>
      <w:r w:rsidR="002A7201">
        <w:rPr>
          <w:rFonts w:ascii="Verdana" w:hAnsi="Verdana"/>
          <w:sz w:val="20"/>
        </w:rPr>
        <w:tab/>
      </w:r>
      <w:r w:rsidR="002A7201">
        <w:rPr>
          <w:rFonts w:ascii="Verdana" w:hAnsi="Verdana"/>
          <w:sz w:val="20"/>
        </w:rPr>
        <w:tab/>
      </w:r>
      <w:r w:rsidR="002A7201">
        <w:rPr>
          <w:rFonts w:ascii="Verdana" w:hAnsi="Verdana"/>
          <w:sz w:val="20"/>
        </w:rPr>
        <w:tab/>
      </w:r>
      <w:r w:rsidRPr="00452F44">
        <w:rPr>
          <w:rFonts w:ascii="Verdana" w:hAnsi="Verdana"/>
          <w:szCs w:val="22"/>
        </w:rPr>
        <w:t xml:space="preserve">Αθήνα, </w:t>
      </w:r>
      <w:r w:rsidR="005B6673">
        <w:rPr>
          <w:rFonts w:ascii="Verdana" w:hAnsi="Verdana"/>
          <w:szCs w:val="22"/>
        </w:rPr>
        <w:t>0</w:t>
      </w:r>
      <w:r w:rsidR="00F7661C" w:rsidRPr="00F7661C">
        <w:rPr>
          <w:rFonts w:ascii="Verdana" w:hAnsi="Verdana"/>
          <w:szCs w:val="22"/>
        </w:rPr>
        <w:t>8</w:t>
      </w:r>
      <w:r w:rsidR="00376D7A" w:rsidRPr="002A7201">
        <w:rPr>
          <w:rFonts w:ascii="Verdana" w:hAnsi="Verdana"/>
          <w:szCs w:val="22"/>
        </w:rPr>
        <w:t>/</w:t>
      </w:r>
      <w:r w:rsidR="005B6673" w:rsidRPr="005B6673">
        <w:rPr>
          <w:rFonts w:ascii="Verdana" w:hAnsi="Verdana"/>
          <w:szCs w:val="22"/>
        </w:rPr>
        <w:t>06</w:t>
      </w:r>
      <w:r w:rsidR="009B5EA3" w:rsidRPr="00452F44">
        <w:rPr>
          <w:rFonts w:ascii="Verdana" w:hAnsi="Verdana"/>
          <w:szCs w:val="22"/>
        </w:rPr>
        <w:t>/20</w:t>
      </w:r>
      <w:r w:rsidR="004556A4" w:rsidRPr="00452F44">
        <w:rPr>
          <w:rFonts w:ascii="Verdana" w:hAnsi="Verdana"/>
          <w:szCs w:val="22"/>
        </w:rPr>
        <w:t>1</w:t>
      </w:r>
      <w:r w:rsidR="005B6673" w:rsidRPr="005B6673">
        <w:rPr>
          <w:rFonts w:ascii="Verdana" w:hAnsi="Verdana"/>
          <w:szCs w:val="22"/>
        </w:rPr>
        <w:t>7</w:t>
      </w:r>
    </w:p>
    <w:p w:rsidR="005B6673" w:rsidRDefault="005B6673" w:rsidP="005B6673">
      <w:pPr>
        <w:pStyle w:val="a3"/>
        <w:rPr>
          <w:rFonts w:ascii="Verdana" w:hAnsi="Verdana"/>
          <w:sz w:val="24"/>
          <w:szCs w:val="24"/>
          <w:lang w:val="el-GR"/>
        </w:rPr>
      </w:pPr>
      <w:r w:rsidRPr="00452F44">
        <w:rPr>
          <w:rFonts w:ascii="Verdana" w:hAnsi="Verdana"/>
          <w:sz w:val="24"/>
          <w:szCs w:val="24"/>
          <w:lang w:val="el-GR"/>
        </w:rPr>
        <w:t>ΔΕΛΤΙΟ ΤΥΠΟΥ</w:t>
      </w:r>
    </w:p>
    <w:p w:rsidR="005B6673" w:rsidRPr="00B20E96" w:rsidRDefault="005B6673" w:rsidP="005B6673">
      <w:pPr>
        <w:pStyle w:val="a3"/>
        <w:rPr>
          <w:rFonts w:ascii="Verdana" w:hAnsi="Verdana"/>
          <w:sz w:val="24"/>
          <w:szCs w:val="24"/>
          <w:lang w:val="el-GR"/>
        </w:rPr>
      </w:pPr>
      <w:r>
        <w:rPr>
          <w:rFonts w:ascii="Verdana" w:hAnsi="Verdana"/>
          <w:sz w:val="24"/>
          <w:szCs w:val="24"/>
          <w:lang w:val="el-GR"/>
        </w:rPr>
        <w:t>Ημερίδα</w:t>
      </w:r>
      <w:r w:rsidR="000C346E">
        <w:rPr>
          <w:rFonts w:ascii="Verdana" w:hAnsi="Verdana"/>
          <w:sz w:val="24"/>
          <w:szCs w:val="24"/>
          <w:lang w:val="el-GR"/>
        </w:rPr>
        <w:t xml:space="preserve"> του ΕΚΤ για τ</w:t>
      </w:r>
      <w:r w:rsidR="000C346E" w:rsidRPr="000C346E">
        <w:rPr>
          <w:rFonts w:ascii="Verdana" w:hAnsi="Verdana"/>
          <w:sz w:val="24"/>
          <w:szCs w:val="24"/>
          <w:lang w:val="el-GR"/>
        </w:rPr>
        <w:t>ις προοπτικ</w:t>
      </w:r>
      <w:r w:rsidR="000C346E">
        <w:rPr>
          <w:rFonts w:ascii="Verdana" w:hAnsi="Verdana"/>
          <w:sz w:val="24"/>
          <w:szCs w:val="24"/>
          <w:lang w:val="el-GR"/>
        </w:rPr>
        <w:t>ές της Ανοικτής Επιστήμης και τον ρόλο των ερευνητών</w:t>
      </w:r>
      <w:r w:rsidR="000C346E">
        <w:rPr>
          <w:rFonts w:ascii="Verdana" w:hAnsi="Verdana"/>
          <w:sz w:val="24"/>
          <w:szCs w:val="24"/>
          <w:lang w:val="el-GR"/>
        </w:rPr>
        <w:br/>
      </w:r>
      <w:r w:rsidR="00B20E96">
        <w:rPr>
          <w:rFonts w:ascii="Verdana" w:hAnsi="Verdana"/>
          <w:b w:val="0"/>
          <w:i/>
          <w:sz w:val="24"/>
          <w:szCs w:val="24"/>
          <w:lang w:val="el-GR"/>
        </w:rPr>
        <w:t>Στην εκδήλωση</w:t>
      </w:r>
      <w:r w:rsidR="001F4D36">
        <w:rPr>
          <w:rFonts w:ascii="Verdana" w:hAnsi="Verdana"/>
          <w:b w:val="0"/>
          <w:i/>
          <w:sz w:val="24"/>
          <w:szCs w:val="24"/>
          <w:lang w:val="el-GR"/>
        </w:rPr>
        <w:t xml:space="preserve"> </w:t>
      </w:r>
      <w:r w:rsidR="00B20E96">
        <w:rPr>
          <w:rFonts w:ascii="Verdana" w:hAnsi="Verdana"/>
          <w:b w:val="0"/>
          <w:i/>
          <w:sz w:val="24"/>
          <w:szCs w:val="24"/>
          <w:lang w:val="el-GR"/>
        </w:rPr>
        <w:t xml:space="preserve">θα παρουσιαστούν υπηρεσίες και εργαλεία που υποστηρίζουν </w:t>
      </w:r>
      <w:r w:rsidR="00524916">
        <w:rPr>
          <w:rFonts w:ascii="Verdana" w:hAnsi="Verdana"/>
          <w:b w:val="0"/>
          <w:i/>
          <w:sz w:val="24"/>
          <w:szCs w:val="24"/>
          <w:lang w:val="el-GR"/>
        </w:rPr>
        <w:t xml:space="preserve">την </w:t>
      </w:r>
      <w:r w:rsidR="00B20E96">
        <w:rPr>
          <w:rFonts w:ascii="Verdana" w:hAnsi="Verdana"/>
          <w:b w:val="0"/>
          <w:i/>
          <w:sz w:val="24"/>
          <w:szCs w:val="24"/>
          <w:lang w:val="el-GR"/>
        </w:rPr>
        <w:t>ανοικτή πρόσβαση</w:t>
      </w:r>
      <w:r w:rsidR="001F4D36">
        <w:rPr>
          <w:rFonts w:ascii="Verdana" w:hAnsi="Verdana"/>
          <w:b w:val="0"/>
          <w:i/>
          <w:sz w:val="24"/>
          <w:szCs w:val="24"/>
          <w:lang w:val="el-GR"/>
        </w:rPr>
        <w:t xml:space="preserve"> </w:t>
      </w:r>
      <w:r w:rsidR="00B20E96">
        <w:rPr>
          <w:rFonts w:ascii="Verdana" w:hAnsi="Verdana"/>
          <w:b w:val="0"/>
          <w:i/>
          <w:sz w:val="24"/>
          <w:szCs w:val="24"/>
          <w:lang w:val="el-GR"/>
        </w:rPr>
        <w:t xml:space="preserve">σε δημοσιεύσεις και δεδομένα </w:t>
      </w:r>
    </w:p>
    <w:p w:rsidR="005B6673" w:rsidRDefault="005B6673" w:rsidP="005B6673">
      <w:pPr>
        <w:jc w:val="both"/>
        <w:rPr>
          <w:rFonts w:ascii="Verdana" w:hAnsi="Verdana"/>
          <w:sz w:val="20"/>
          <w:lang w:val="el-GR" w:eastAsia="el-GR"/>
        </w:rPr>
      </w:pPr>
    </w:p>
    <w:p w:rsidR="00150C46" w:rsidRPr="00150C46" w:rsidRDefault="00150C46" w:rsidP="00150C46">
      <w:pPr>
        <w:jc w:val="both"/>
        <w:rPr>
          <w:rFonts w:ascii="Verdana" w:hAnsi="Verdana"/>
          <w:sz w:val="20"/>
          <w:lang w:val="el-GR" w:eastAsia="el-GR"/>
        </w:rPr>
      </w:pPr>
      <w:r w:rsidRPr="00150C46">
        <w:rPr>
          <w:rFonts w:ascii="Verdana" w:hAnsi="Verdana"/>
          <w:sz w:val="20"/>
          <w:lang w:val="el-GR" w:eastAsia="el-GR"/>
        </w:rPr>
        <w:t>Το Εθνικό Κέντρο Τεκμηρίωσης (ΕΚΤ), συμμετέχοντας ενεργά στη συζήτηση που διεξάγεται σε ευρωπαϊκό επίπεδο για την Ανοικτή Επιστήμη (</w:t>
      </w:r>
      <w:proofErr w:type="spellStart"/>
      <w:r w:rsidRPr="00150C46">
        <w:rPr>
          <w:rFonts w:ascii="Verdana" w:hAnsi="Verdana"/>
          <w:sz w:val="20"/>
          <w:lang w:val="el-GR" w:eastAsia="el-GR"/>
        </w:rPr>
        <w:t>Open</w:t>
      </w:r>
      <w:proofErr w:type="spellEnd"/>
      <w:r w:rsidRPr="00150C46">
        <w:rPr>
          <w:rFonts w:ascii="Verdana" w:hAnsi="Verdana"/>
          <w:sz w:val="20"/>
          <w:lang w:val="el-GR" w:eastAsia="el-GR"/>
        </w:rPr>
        <w:t xml:space="preserve"> </w:t>
      </w:r>
      <w:proofErr w:type="spellStart"/>
      <w:r w:rsidRPr="00150C46">
        <w:rPr>
          <w:rFonts w:ascii="Verdana" w:hAnsi="Verdana"/>
          <w:sz w:val="20"/>
          <w:lang w:val="el-GR" w:eastAsia="el-GR"/>
        </w:rPr>
        <w:t>Science</w:t>
      </w:r>
      <w:proofErr w:type="spellEnd"/>
      <w:r w:rsidRPr="00150C46">
        <w:rPr>
          <w:rFonts w:ascii="Verdana" w:hAnsi="Verdana"/>
          <w:sz w:val="20"/>
          <w:lang w:val="el-GR" w:eastAsia="el-GR"/>
        </w:rPr>
        <w:t>) και την Ανοικτή Πρόσβαση στις επιστημονικές δημοσιεύσεις και δεδομένα, διοργανώνει την Πέμπτη 15 Ιουνίου (9:30-14:30) ημερίδα με τίτλο "Ανοικτή Επιστήμη: Ζητήματα και Προοπτικές" στο Εθνικό Ίδρυμα Ερευνών (</w:t>
      </w:r>
      <w:proofErr w:type="spellStart"/>
      <w:r w:rsidRPr="00150C46">
        <w:rPr>
          <w:rFonts w:ascii="Verdana" w:hAnsi="Verdana"/>
          <w:sz w:val="20"/>
          <w:lang w:val="el-GR" w:eastAsia="el-GR"/>
        </w:rPr>
        <w:t>Βασ</w:t>
      </w:r>
      <w:proofErr w:type="spellEnd"/>
      <w:r w:rsidRPr="00150C46">
        <w:rPr>
          <w:rFonts w:ascii="Verdana" w:hAnsi="Verdana"/>
          <w:sz w:val="20"/>
          <w:lang w:val="el-GR" w:eastAsia="el-GR"/>
        </w:rPr>
        <w:t xml:space="preserve">. Κωνσταντίνου 48, Αθήνα). Κατά τη διάρκεια της ημερίδας θα παρουσιαστούν οι τελευταίες εξελίξεις για την Ανοικτή Επιστήμη σε ευρωπαϊκό και εθνικό επίπεδο. Επίσης οι ερευνητές θα έχουν τη δυνατότητα να ενημερωθούν και να </w:t>
      </w:r>
      <w:r w:rsidR="003C02AF" w:rsidRPr="00150C46">
        <w:rPr>
          <w:rFonts w:ascii="Verdana" w:hAnsi="Verdana"/>
          <w:sz w:val="20"/>
          <w:lang w:val="el-GR" w:eastAsia="el-GR"/>
        </w:rPr>
        <w:t>εξοικειωθούν</w:t>
      </w:r>
      <w:r w:rsidRPr="00150C46">
        <w:rPr>
          <w:rFonts w:ascii="Verdana" w:hAnsi="Verdana"/>
          <w:sz w:val="20"/>
          <w:lang w:val="el-GR" w:eastAsia="el-GR"/>
        </w:rPr>
        <w:t xml:space="preserve"> με υπηρεσίες και εργαλεία που υποστηρίζουν την ανοικτή πρόσβαση σε δημοσιεύσεις και δεδομένα που παράγονται στο πλαίσιο της έρευνάς τους.</w:t>
      </w:r>
    </w:p>
    <w:p w:rsidR="00150C46" w:rsidRPr="00150C46" w:rsidRDefault="00150C46" w:rsidP="00150C46">
      <w:pPr>
        <w:jc w:val="both"/>
        <w:rPr>
          <w:rFonts w:ascii="Verdana" w:hAnsi="Verdana"/>
          <w:sz w:val="20"/>
          <w:lang w:val="el-GR" w:eastAsia="el-GR"/>
        </w:rPr>
      </w:pPr>
    </w:p>
    <w:p w:rsidR="00150C46" w:rsidRPr="00150C46" w:rsidRDefault="00150C46" w:rsidP="00150C46">
      <w:pPr>
        <w:jc w:val="both"/>
        <w:rPr>
          <w:rFonts w:ascii="Verdana" w:hAnsi="Verdana"/>
          <w:sz w:val="20"/>
          <w:lang w:val="el-GR" w:eastAsia="el-GR"/>
        </w:rPr>
      </w:pPr>
      <w:r w:rsidRPr="00150C46">
        <w:rPr>
          <w:rFonts w:ascii="Verdana" w:hAnsi="Verdana"/>
          <w:sz w:val="20"/>
          <w:lang w:val="el-GR" w:eastAsia="el-GR"/>
        </w:rPr>
        <w:t xml:space="preserve">Η εκδήλωση διοργανώνεται με την υποστήριξη του ευρωπαϊκού έργου </w:t>
      </w:r>
      <w:proofErr w:type="spellStart"/>
      <w:r w:rsidRPr="00150C46">
        <w:rPr>
          <w:rFonts w:ascii="Verdana" w:hAnsi="Verdana"/>
          <w:sz w:val="20"/>
          <w:lang w:val="el-GR" w:eastAsia="el-GR"/>
        </w:rPr>
        <w:t>OpenAIRE</w:t>
      </w:r>
      <w:proofErr w:type="spellEnd"/>
      <w:r w:rsidRPr="00150C46">
        <w:rPr>
          <w:rFonts w:ascii="Verdana" w:hAnsi="Verdana"/>
          <w:sz w:val="20"/>
          <w:lang w:val="el-GR" w:eastAsia="el-GR"/>
        </w:rPr>
        <w:t xml:space="preserve"> (</w:t>
      </w:r>
      <w:hyperlink r:id="rId10" w:history="1">
        <w:r w:rsidR="00524916" w:rsidRPr="00AA3845">
          <w:rPr>
            <w:rStyle w:val="-"/>
            <w:rFonts w:ascii="Verdana" w:hAnsi="Verdana"/>
            <w:sz w:val="20"/>
            <w:lang w:val="el-GR" w:eastAsia="el-GR"/>
          </w:rPr>
          <w:t>www.openaire.eu</w:t>
        </w:r>
      </w:hyperlink>
      <w:r w:rsidRPr="00150C46">
        <w:rPr>
          <w:rFonts w:ascii="Verdana" w:hAnsi="Verdana"/>
          <w:sz w:val="20"/>
          <w:lang w:val="el-GR" w:eastAsia="el-GR"/>
        </w:rPr>
        <w:t xml:space="preserve">) το οποίο υποστηρίζει τη μετάβαση στην Ανοικτή Επιστήμη και την ενίσχυση του αντίκτυπου και της </w:t>
      </w:r>
      <w:proofErr w:type="spellStart"/>
      <w:r w:rsidRPr="00150C46">
        <w:rPr>
          <w:rFonts w:ascii="Verdana" w:hAnsi="Verdana"/>
          <w:sz w:val="20"/>
          <w:lang w:val="el-GR" w:eastAsia="el-GR"/>
        </w:rPr>
        <w:t>επανάχρησης</w:t>
      </w:r>
      <w:proofErr w:type="spellEnd"/>
      <w:r w:rsidRPr="00150C46">
        <w:rPr>
          <w:rFonts w:ascii="Verdana" w:hAnsi="Verdana"/>
          <w:sz w:val="20"/>
          <w:lang w:val="el-GR" w:eastAsia="el-GR"/>
        </w:rPr>
        <w:t xml:space="preserve"> των επιστημονικών δημοσιεύσεων και δεδομένων. Το ΕΚΤ είναι εταίρος του έργου και εθνικό σημείο πληροφόρησης σε θέματα Ανοικτής Πρόσβασης (</w:t>
      </w:r>
      <w:proofErr w:type="spellStart"/>
      <w:r w:rsidRPr="00150C46">
        <w:rPr>
          <w:rFonts w:ascii="Verdana" w:hAnsi="Verdana"/>
          <w:sz w:val="20"/>
          <w:lang w:val="el-GR" w:eastAsia="el-GR"/>
        </w:rPr>
        <w:t>National</w:t>
      </w:r>
      <w:proofErr w:type="spellEnd"/>
      <w:r w:rsidRPr="00150C46">
        <w:rPr>
          <w:rFonts w:ascii="Verdana" w:hAnsi="Verdana"/>
          <w:sz w:val="20"/>
          <w:lang w:val="el-GR" w:eastAsia="el-GR"/>
        </w:rPr>
        <w:t xml:space="preserve"> </w:t>
      </w:r>
      <w:proofErr w:type="spellStart"/>
      <w:r w:rsidRPr="00150C46">
        <w:rPr>
          <w:rFonts w:ascii="Verdana" w:hAnsi="Verdana"/>
          <w:sz w:val="20"/>
          <w:lang w:val="el-GR" w:eastAsia="el-GR"/>
        </w:rPr>
        <w:t>Open</w:t>
      </w:r>
      <w:proofErr w:type="spellEnd"/>
      <w:r w:rsidRPr="00150C46">
        <w:rPr>
          <w:rFonts w:ascii="Verdana" w:hAnsi="Verdana"/>
          <w:sz w:val="20"/>
          <w:lang w:val="el-GR" w:eastAsia="el-GR"/>
        </w:rPr>
        <w:t xml:space="preserve"> Access </w:t>
      </w:r>
      <w:proofErr w:type="spellStart"/>
      <w:r w:rsidRPr="00150C46">
        <w:rPr>
          <w:rFonts w:ascii="Verdana" w:hAnsi="Verdana"/>
          <w:sz w:val="20"/>
          <w:lang w:val="el-GR" w:eastAsia="el-GR"/>
        </w:rPr>
        <w:t>Desk</w:t>
      </w:r>
      <w:proofErr w:type="spellEnd"/>
      <w:r w:rsidRPr="00150C46">
        <w:rPr>
          <w:rFonts w:ascii="Verdana" w:hAnsi="Verdana"/>
          <w:sz w:val="20"/>
          <w:lang w:val="el-GR" w:eastAsia="el-GR"/>
        </w:rPr>
        <w:t xml:space="preserve">/ </w:t>
      </w:r>
      <w:proofErr w:type="spellStart"/>
      <w:r w:rsidRPr="00150C46">
        <w:rPr>
          <w:rFonts w:ascii="Verdana" w:hAnsi="Verdana"/>
          <w:sz w:val="20"/>
          <w:lang w:val="el-GR" w:eastAsia="el-GR"/>
        </w:rPr>
        <w:t>OpenAIRE</w:t>
      </w:r>
      <w:proofErr w:type="spellEnd"/>
      <w:r w:rsidRPr="00150C46">
        <w:rPr>
          <w:rFonts w:ascii="Verdana" w:hAnsi="Verdana"/>
          <w:sz w:val="20"/>
          <w:lang w:val="el-GR" w:eastAsia="el-GR"/>
        </w:rPr>
        <w:t xml:space="preserve"> NOAD).</w:t>
      </w:r>
    </w:p>
    <w:p w:rsidR="00150C46" w:rsidRPr="00150C46" w:rsidRDefault="00150C46" w:rsidP="00150C46">
      <w:pPr>
        <w:jc w:val="both"/>
        <w:rPr>
          <w:rFonts w:ascii="Verdana" w:hAnsi="Verdana"/>
          <w:sz w:val="20"/>
          <w:lang w:val="el-GR" w:eastAsia="el-GR"/>
        </w:rPr>
      </w:pPr>
    </w:p>
    <w:p w:rsidR="00150C46" w:rsidRPr="00150C46" w:rsidRDefault="00150C46" w:rsidP="00150C46">
      <w:pPr>
        <w:jc w:val="both"/>
        <w:rPr>
          <w:rFonts w:ascii="Verdana" w:hAnsi="Verdana"/>
          <w:sz w:val="20"/>
          <w:lang w:val="el-GR" w:eastAsia="el-GR"/>
        </w:rPr>
      </w:pPr>
      <w:r w:rsidRPr="00150C46">
        <w:rPr>
          <w:rFonts w:ascii="Verdana" w:hAnsi="Verdana"/>
          <w:sz w:val="20"/>
          <w:lang w:val="el-GR" w:eastAsia="el-GR"/>
        </w:rPr>
        <w:t xml:space="preserve">Μεταξύ των ζητημάτων που θα αναδειχθούν στην ημερίδα είναι η ανάπτυξη του Ευρωπαϊκού Νέφους για την Ανοικτή Επιστήμη και η αλληλεπίδρασή του με τις υφιστάμενες υποδομές, οι εξελίξεις σε εθνικό επίπεδο με έμφαση στην υιοθέτηση πολιτικών Ανοικτής Πρόσβασης, καθώς και τα ζητήματα που θέτει η Ανοικτή Πρόσβαση στο πλαίσιο της τρέχουσας κρίσης και των συνεπειών της στους φορείς έρευνας, εκπαίδευσης και πολιτισμού, οι οποίοι καλούνται να προβούν σε περικοπές των συνδρομών προς ακαδημαϊκά περιοδικά. </w:t>
      </w:r>
    </w:p>
    <w:p w:rsidR="00150C46" w:rsidRPr="00150C46" w:rsidRDefault="00150C46" w:rsidP="00150C46">
      <w:pPr>
        <w:jc w:val="both"/>
        <w:rPr>
          <w:rFonts w:ascii="Verdana" w:hAnsi="Verdana"/>
          <w:sz w:val="20"/>
          <w:lang w:val="el-GR" w:eastAsia="el-GR"/>
        </w:rPr>
      </w:pPr>
    </w:p>
    <w:p w:rsidR="00150C46" w:rsidRPr="00150C46" w:rsidRDefault="00150C46" w:rsidP="00150C46">
      <w:pPr>
        <w:jc w:val="both"/>
        <w:rPr>
          <w:rFonts w:ascii="Verdana" w:hAnsi="Verdana"/>
          <w:sz w:val="20"/>
          <w:lang w:val="el-GR" w:eastAsia="el-GR"/>
        </w:rPr>
      </w:pPr>
      <w:r w:rsidRPr="00150C46">
        <w:rPr>
          <w:rFonts w:ascii="Verdana" w:hAnsi="Verdana"/>
          <w:sz w:val="20"/>
          <w:lang w:val="el-GR" w:eastAsia="el-GR"/>
        </w:rPr>
        <w:t>Στο πλαίσιο του ρόλου του ΕΚΤ για την υποστήριξη της ερευνητικής κοινότητας στις απαιτήσεις του ευρωπαϊκού προγράμματος Ορίζοντας 2020 για Ανοικτή Πρόσβαση στα αποτελέσματα της έρευνας, στο δεύτερο μέρος της Ημερίδας οι συμμετέχοντες θα έχουν την ευκαιρία να ενημερωθούν και εξοικ</w:t>
      </w:r>
      <w:r w:rsidR="00B20E96">
        <w:rPr>
          <w:rFonts w:ascii="Verdana" w:hAnsi="Verdana"/>
          <w:sz w:val="20"/>
          <w:lang w:val="el-GR" w:eastAsia="el-GR"/>
        </w:rPr>
        <w:t>ε</w:t>
      </w:r>
      <w:r w:rsidRPr="00150C46">
        <w:rPr>
          <w:rFonts w:ascii="Verdana" w:hAnsi="Verdana"/>
          <w:sz w:val="20"/>
          <w:lang w:val="el-GR" w:eastAsia="el-GR"/>
        </w:rPr>
        <w:t>ιωθούν με υπηρεσίες και εργαλεία που υποστηρίζουν την Ανοικτή Πρόσβαση, μέσα από μια σειρά παρουσιάσεων από ερευνητές με μακρόχρονη εμπειρία και ειδίκευση.</w:t>
      </w:r>
    </w:p>
    <w:p w:rsidR="00150C46" w:rsidRPr="00150C46" w:rsidRDefault="00150C46" w:rsidP="00150C46">
      <w:pPr>
        <w:jc w:val="both"/>
        <w:rPr>
          <w:rFonts w:ascii="Verdana" w:hAnsi="Verdana"/>
          <w:sz w:val="20"/>
          <w:lang w:val="el-GR" w:eastAsia="el-GR"/>
        </w:rPr>
      </w:pPr>
    </w:p>
    <w:p w:rsidR="00150C46" w:rsidRDefault="00150C46" w:rsidP="00150C46">
      <w:pPr>
        <w:jc w:val="both"/>
        <w:rPr>
          <w:rFonts w:ascii="Verdana" w:hAnsi="Verdana"/>
          <w:sz w:val="20"/>
          <w:lang w:val="el-GR" w:eastAsia="el-GR"/>
        </w:rPr>
      </w:pPr>
      <w:r w:rsidRPr="00150C46">
        <w:rPr>
          <w:rFonts w:ascii="Verdana" w:hAnsi="Verdana"/>
          <w:sz w:val="20"/>
          <w:lang w:val="el-GR" w:eastAsia="el-GR"/>
        </w:rPr>
        <w:t>Επίσης, θα πραγματοποιηθεί συζήτηση για τις προκλήσεις με τις οποίες έρχονται αντιμέτωποι οι εθνικοί φορείς έρευνας και οι χρηματοδότες έρευνας κατά την υιοθέτηση πολιτικών Ανοικτής Πρόσβασης και την ανάπτυξη των κατάλληλων υποδομών.</w:t>
      </w:r>
    </w:p>
    <w:p w:rsidR="00150C46" w:rsidRPr="00150C46" w:rsidRDefault="00150C46" w:rsidP="00150C46">
      <w:pPr>
        <w:jc w:val="both"/>
        <w:rPr>
          <w:rFonts w:ascii="Verdana" w:hAnsi="Verdana"/>
          <w:sz w:val="20"/>
          <w:lang w:val="el-GR" w:eastAsia="el-GR"/>
        </w:rPr>
      </w:pPr>
    </w:p>
    <w:p w:rsidR="00150C46" w:rsidRPr="00150C46" w:rsidRDefault="00150C46" w:rsidP="00150C46">
      <w:pPr>
        <w:jc w:val="both"/>
        <w:rPr>
          <w:rFonts w:ascii="Verdana" w:hAnsi="Verdana"/>
          <w:sz w:val="20"/>
          <w:lang w:val="el-GR" w:eastAsia="el-GR"/>
        </w:rPr>
      </w:pPr>
      <w:r w:rsidRPr="00150C46">
        <w:rPr>
          <w:rFonts w:ascii="Verdana" w:hAnsi="Verdana"/>
          <w:sz w:val="20"/>
          <w:lang w:val="el-GR" w:eastAsia="el-GR"/>
        </w:rPr>
        <w:t>Περισσότερες πληροφορίες για την Ημερίδα και την εγγραφή σε αυτή (η συμμετοχή είνα</w:t>
      </w:r>
      <w:r>
        <w:rPr>
          <w:rFonts w:ascii="Verdana" w:hAnsi="Verdana"/>
          <w:sz w:val="20"/>
          <w:lang w:val="el-GR" w:eastAsia="el-GR"/>
        </w:rPr>
        <w:t xml:space="preserve">ι χωρίς κόστος, αλλά απαιτείται </w:t>
      </w:r>
      <w:proofErr w:type="spellStart"/>
      <w:r>
        <w:rPr>
          <w:rFonts w:ascii="Verdana" w:hAnsi="Verdana"/>
          <w:sz w:val="20"/>
          <w:lang w:val="el-GR" w:eastAsia="el-GR"/>
        </w:rPr>
        <w:t>onli</w:t>
      </w:r>
      <w:proofErr w:type="spellEnd"/>
      <w:r>
        <w:rPr>
          <w:rFonts w:ascii="Verdana" w:hAnsi="Verdana"/>
          <w:sz w:val="20"/>
          <w:lang w:val="en-US" w:eastAsia="el-GR"/>
        </w:rPr>
        <w:t>n</w:t>
      </w:r>
      <w:r>
        <w:rPr>
          <w:rFonts w:ascii="Verdana" w:hAnsi="Verdana"/>
          <w:sz w:val="20"/>
          <w:lang w:val="el-GR" w:eastAsia="el-GR"/>
        </w:rPr>
        <w:t xml:space="preserve">e </w:t>
      </w:r>
      <w:r w:rsidRPr="00150C46">
        <w:rPr>
          <w:rFonts w:ascii="Verdana" w:hAnsi="Verdana"/>
          <w:sz w:val="20"/>
          <w:lang w:val="el-GR" w:eastAsia="el-GR"/>
        </w:rPr>
        <w:t xml:space="preserve">εγγραφή) διατίθενται στην ιστοσελίδα της Ημερίδας </w:t>
      </w:r>
      <w:hyperlink r:id="rId11" w:history="1">
        <w:r w:rsidRPr="00AA3845">
          <w:rPr>
            <w:rStyle w:val="-"/>
            <w:rFonts w:ascii="Verdana" w:hAnsi="Verdana"/>
            <w:sz w:val="20"/>
            <w:lang w:val="el-GR" w:eastAsia="el-GR"/>
          </w:rPr>
          <w:t>http://www.ekt.gr/el/events/20872</w:t>
        </w:r>
      </w:hyperlink>
      <w:r w:rsidRPr="00150C46">
        <w:rPr>
          <w:rFonts w:ascii="Verdana" w:hAnsi="Verdana"/>
          <w:sz w:val="20"/>
          <w:lang w:val="el-GR" w:eastAsia="el-GR"/>
        </w:rPr>
        <w:t xml:space="preserve">.  Η εκδήλωση θα μεταδοθεί ζωντανά στη διεύθυνση: </w:t>
      </w:r>
      <w:hyperlink r:id="rId12" w:history="1">
        <w:r w:rsidRPr="00AA3845">
          <w:rPr>
            <w:rStyle w:val="-"/>
            <w:rFonts w:ascii="Verdana" w:hAnsi="Verdana"/>
            <w:sz w:val="20"/>
            <w:lang w:val="el-GR" w:eastAsia="el-GR"/>
          </w:rPr>
          <w:t>http://media.ekt.gr/live</w:t>
        </w:r>
      </w:hyperlink>
      <w:r w:rsidRPr="00150C46">
        <w:rPr>
          <w:rFonts w:ascii="Verdana" w:hAnsi="Verdana"/>
          <w:sz w:val="20"/>
          <w:lang w:val="el-GR" w:eastAsia="el-GR"/>
        </w:rPr>
        <w:t>.</w:t>
      </w:r>
      <w:bookmarkStart w:id="0" w:name="_GoBack"/>
      <w:bookmarkEnd w:id="0"/>
    </w:p>
    <w:p w:rsidR="00150C46" w:rsidRPr="00150C46" w:rsidRDefault="00150C46" w:rsidP="00150C46">
      <w:pPr>
        <w:jc w:val="both"/>
        <w:rPr>
          <w:rFonts w:ascii="Verdana" w:hAnsi="Verdana"/>
          <w:sz w:val="20"/>
          <w:lang w:val="el-GR" w:eastAsia="el-GR"/>
        </w:rPr>
      </w:pPr>
    </w:p>
    <w:p w:rsidR="00150C46" w:rsidRPr="00150C46" w:rsidRDefault="00150C46" w:rsidP="00150C46">
      <w:pPr>
        <w:jc w:val="both"/>
        <w:rPr>
          <w:rFonts w:ascii="Verdana" w:hAnsi="Verdana"/>
          <w:sz w:val="20"/>
          <w:lang w:val="el-GR" w:eastAsia="el-GR"/>
        </w:rPr>
      </w:pPr>
      <w:r w:rsidRPr="00150C46">
        <w:rPr>
          <w:rFonts w:ascii="Verdana" w:hAnsi="Verdana"/>
          <w:sz w:val="20"/>
          <w:lang w:val="el-GR" w:eastAsia="el-GR"/>
        </w:rPr>
        <w:t xml:space="preserve">Σημειώνεται ότι η Ανοικτή Επιστήμη αντιπροσωπεύει έναν νέο τρόπο προσέγγισης της επιστημονικής διαδικασίας, ο οποίος βασίζεται στη </w:t>
      </w:r>
      <w:proofErr w:type="spellStart"/>
      <w:r w:rsidRPr="00150C46">
        <w:rPr>
          <w:rFonts w:ascii="Verdana" w:hAnsi="Verdana"/>
          <w:sz w:val="20"/>
          <w:lang w:val="el-GR" w:eastAsia="el-GR"/>
        </w:rPr>
        <w:t>συνεργατικότητα</w:t>
      </w:r>
      <w:proofErr w:type="spellEnd"/>
      <w:r w:rsidRPr="00150C46">
        <w:rPr>
          <w:rFonts w:ascii="Verdana" w:hAnsi="Verdana"/>
          <w:sz w:val="20"/>
          <w:lang w:val="el-GR" w:eastAsia="el-GR"/>
        </w:rPr>
        <w:t xml:space="preserve"> και τους νέους τρόπους διάχυσης της γνώσης, αξιοποιώντας τις ψηφιακές τεχνολογίες. Σε διεθνές επίπεδο η Ανοικτή Επιστήμη</w:t>
      </w:r>
      <w:r w:rsidR="008B4AA5">
        <w:rPr>
          <w:rFonts w:ascii="Verdana" w:hAnsi="Verdana"/>
          <w:sz w:val="20"/>
          <w:lang w:val="el-GR" w:eastAsia="el-GR"/>
        </w:rPr>
        <w:t>, η οποία εμπεριέχει μια σειρά από έννοιες όπως Ανοικτή Πρόσβαση, Ανοικτά Δεδομένα, Ανοικτό Λογισμικό, Ανοικτή Έρευνα, Ανοικτοί Εκπαιδευτικοί Πόροι</w:t>
      </w:r>
      <w:r w:rsidR="00F0110F" w:rsidRPr="00F0110F">
        <w:rPr>
          <w:rFonts w:ascii="Verdana" w:hAnsi="Verdana"/>
          <w:sz w:val="20"/>
          <w:lang w:val="el-GR" w:eastAsia="el-GR"/>
        </w:rPr>
        <w:t>,</w:t>
      </w:r>
      <w:r w:rsidRPr="00150C46">
        <w:rPr>
          <w:rFonts w:ascii="Verdana" w:hAnsi="Verdana"/>
          <w:sz w:val="20"/>
          <w:lang w:val="el-GR" w:eastAsia="el-GR"/>
        </w:rPr>
        <w:t xml:space="preserve"> αναδεικνύεται σε ένα συνεκτικό περιβάλλον στο οποίο συμμετέχουν ερευνητές, κυβερνήσεις, χρηματοδότες έρευνας. Οι δράσεις της </w:t>
      </w:r>
      <w:r w:rsidRPr="00150C46">
        <w:rPr>
          <w:rFonts w:ascii="Verdana" w:hAnsi="Verdana"/>
          <w:sz w:val="20"/>
          <w:lang w:val="el-GR" w:eastAsia="el-GR"/>
        </w:rPr>
        <w:lastRenderedPageBreak/>
        <w:t xml:space="preserve">στοχεύουν στο να καταστήσουν τα πρωτογενή αποτελέσματα που προκύπτουν από δημόσια χρηματοδοτούμενη έρευνα- δηλαδή τις δημοσιεύσεις και τα ερευνητικά δεδομένα- δημόσια </w:t>
      </w:r>
      <w:proofErr w:type="spellStart"/>
      <w:r w:rsidRPr="00150C46">
        <w:rPr>
          <w:rFonts w:ascii="Verdana" w:hAnsi="Verdana"/>
          <w:sz w:val="20"/>
          <w:lang w:val="el-GR" w:eastAsia="el-GR"/>
        </w:rPr>
        <w:t>προσβάσιμα</w:t>
      </w:r>
      <w:proofErr w:type="spellEnd"/>
      <w:r w:rsidRPr="00150C46">
        <w:rPr>
          <w:rFonts w:ascii="Verdana" w:hAnsi="Verdana"/>
          <w:sz w:val="20"/>
          <w:lang w:val="el-GR" w:eastAsia="el-GR"/>
        </w:rPr>
        <w:t>, σε ψηφιακή μορφή και χωρίς κανέναν ή με ελάχιστους περιορισμούς, με στόχο την οριζόντια διάχυση των ερευνητικών αποτελεσμάτων. Η μεγάλη σημασία που δίνει η ΕΕ στην Ανοικτή Επιστήμη αναδεικνύεται και από τα συμπεράσματα που εξέδωσε τον Απρίλιο 2016 το Συμβούλιο της ΕΕ, όπου δίνονται οι κατευθύνσεις για την Ανοικτή Επιστήμη τα επόμενα χρόν</w:t>
      </w:r>
      <w:r w:rsidR="00B20E96">
        <w:rPr>
          <w:rFonts w:ascii="Verdana" w:hAnsi="Verdana"/>
          <w:sz w:val="20"/>
          <w:lang w:val="el-GR" w:eastAsia="el-GR"/>
        </w:rPr>
        <w:t xml:space="preserve">ια στην Ευρώπη και σηματοδοτείται </w:t>
      </w:r>
      <w:r w:rsidRPr="00150C46">
        <w:rPr>
          <w:rFonts w:ascii="Verdana" w:hAnsi="Verdana"/>
          <w:sz w:val="20"/>
          <w:lang w:val="el-GR" w:eastAsia="el-GR"/>
        </w:rPr>
        <w:t>το έντονο ενδιαφέρον των κρατών-μελών για τη</w:t>
      </w:r>
      <w:r w:rsidR="00524916">
        <w:rPr>
          <w:rFonts w:ascii="Verdana" w:hAnsi="Verdana"/>
          <w:sz w:val="20"/>
          <w:lang w:val="el-GR" w:eastAsia="el-GR"/>
        </w:rPr>
        <w:t>ν</w:t>
      </w:r>
      <w:r w:rsidRPr="00150C46">
        <w:rPr>
          <w:rFonts w:ascii="Verdana" w:hAnsi="Verdana"/>
          <w:sz w:val="20"/>
          <w:lang w:val="el-GR" w:eastAsia="el-GR"/>
        </w:rPr>
        <w:t xml:space="preserve"> ενίσχυση της </w:t>
      </w:r>
      <w:proofErr w:type="spellStart"/>
      <w:r w:rsidRPr="00150C46">
        <w:rPr>
          <w:rFonts w:ascii="Verdana" w:hAnsi="Verdana"/>
          <w:sz w:val="20"/>
          <w:lang w:val="el-GR" w:eastAsia="el-GR"/>
        </w:rPr>
        <w:t>ανοικτότητας</w:t>
      </w:r>
      <w:proofErr w:type="spellEnd"/>
      <w:r w:rsidRPr="00150C46">
        <w:rPr>
          <w:rFonts w:ascii="Verdana" w:hAnsi="Verdana"/>
          <w:sz w:val="20"/>
          <w:lang w:val="el-GR" w:eastAsia="el-GR"/>
        </w:rPr>
        <w:t xml:space="preserve"> στην έρευνα.</w:t>
      </w:r>
    </w:p>
    <w:p w:rsidR="00150C46" w:rsidRPr="00150C46" w:rsidRDefault="00150C46" w:rsidP="00B20E96">
      <w:pPr>
        <w:jc w:val="both"/>
        <w:rPr>
          <w:rFonts w:ascii="Verdana" w:hAnsi="Verdana"/>
          <w:sz w:val="20"/>
          <w:lang w:val="el-GR" w:eastAsia="el-GR"/>
        </w:rPr>
      </w:pPr>
    </w:p>
    <w:p w:rsidR="00B20E96" w:rsidRDefault="00150C46" w:rsidP="00B20E96">
      <w:pPr>
        <w:jc w:val="both"/>
        <w:rPr>
          <w:rFonts w:ascii="Verdana" w:hAnsi="Verdana"/>
          <w:b/>
          <w:sz w:val="20"/>
          <w:lang w:val="el-GR" w:eastAsia="el-GR"/>
        </w:rPr>
      </w:pPr>
      <w:r w:rsidRPr="00150C46">
        <w:rPr>
          <w:rFonts w:ascii="Verdana" w:hAnsi="Verdana"/>
          <w:b/>
          <w:sz w:val="20"/>
          <w:lang w:val="el-GR" w:eastAsia="el-GR"/>
        </w:rPr>
        <w:t xml:space="preserve">Το </w:t>
      </w:r>
      <w:r w:rsidR="00B20E96">
        <w:rPr>
          <w:rFonts w:ascii="Verdana" w:hAnsi="Verdana"/>
          <w:b/>
          <w:sz w:val="20"/>
          <w:lang w:val="el-GR" w:eastAsia="el-GR"/>
        </w:rPr>
        <w:t>ΕΚΤ</w:t>
      </w:r>
      <w:r w:rsidRPr="00150C46">
        <w:rPr>
          <w:rFonts w:ascii="Verdana" w:hAnsi="Verdana"/>
          <w:b/>
          <w:sz w:val="20"/>
          <w:lang w:val="el-GR" w:eastAsia="el-GR"/>
        </w:rPr>
        <w:t xml:space="preserve"> κατ</w:t>
      </w:r>
      <w:r w:rsidR="00B20E96">
        <w:rPr>
          <w:rFonts w:ascii="Verdana" w:hAnsi="Verdana"/>
          <w:b/>
          <w:sz w:val="20"/>
          <w:lang w:val="el-GR" w:eastAsia="el-GR"/>
        </w:rPr>
        <w:t xml:space="preserve">αλύτης για την Ανοικτή Επιστήμη στην Ελλάδα </w:t>
      </w:r>
    </w:p>
    <w:p w:rsidR="00150C46" w:rsidRPr="00150C46" w:rsidRDefault="00B20E96" w:rsidP="00B20E96">
      <w:pPr>
        <w:jc w:val="both"/>
        <w:rPr>
          <w:rFonts w:ascii="Verdana" w:hAnsi="Verdana"/>
          <w:sz w:val="20"/>
          <w:lang w:val="el-GR" w:eastAsia="el-GR"/>
        </w:rPr>
      </w:pPr>
      <w:r>
        <w:rPr>
          <w:rFonts w:ascii="Verdana" w:hAnsi="Verdana"/>
          <w:b/>
          <w:sz w:val="20"/>
          <w:lang w:val="el-GR" w:eastAsia="el-GR"/>
        </w:rPr>
        <w:br/>
      </w:r>
      <w:r w:rsidR="00150C46" w:rsidRPr="00150C46">
        <w:rPr>
          <w:rFonts w:ascii="Verdana" w:hAnsi="Verdana"/>
          <w:sz w:val="20"/>
          <w:lang w:val="el-GR" w:eastAsia="el-GR"/>
        </w:rPr>
        <w:t>Το ΕΚΤ υποστηρίζει την ανάπτυξη ενός δυναμικού και βιώσιμου οικοσυστήματος της γνώσης στην Ελλάδα και προωθεί την υιοθέτηση της Ανοικτής Επιστήμης ως κεντρικής πολιτικής στη διάθεση των αποτελεσμάτων της δημόσια χρηματοδοτούμενης έρευνας. Παρακολουθώντας τις διεθνείς εξελίξεις στον τομέα της Ανοικτής Επιστήμης, της Ανοικτής Πρόσβασης, των Ανοικτών Δεδομένων, του ελεύθερου λογισμικού και των ηλεκτρονικών εκδόσεων, το ΕΚΤ υποστηρίζει σειρά από πρωτοβουλίες &amp; δράσεις και συμμετέχει σε ευρωπαϊκά έργα που προωθούν την υιοθέτηση σχετικών πολιτικών και υποδομών.</w:t>
      </w:r>
    </w:p>
    <w:p w:rsidR="00150C46" w:rsidRPr="00150C46" w:rsidRDefault="00150C46" w:rsidP="00B20E96">
      <w:pPr>
        <w:jc w:val="both"/>
        <w:rPr>
          <w:rFonts w:ascii="Verdana" w:hAnsi="Verdana"/>
          <w:sz w:val="20"/>
          <w:lang w:val="el-GR" w:eastAsia="el-GR"/>
        </w:rPr>
      </w:pPr>
    </w:p>
    <w:p w:rsidR="00150C46" w:rsidRPr="00150C46" w:rsidRDefault="00150C46" w:rsidP="00B20E96">
      <w:pPr>
        <w:jc w:val="both"/>
        <w:rPr>
          <w:rFonts w:ascii="Verdana" w:hAnsi="Verdana"/>
          <w:sz w:val="20"/>
          <w:lang w:val="el-GR" w:eastAsia="el-GR"/>
        </w:rPr>
      </w:pPr>
      <w:r w:rsidRPr="00150C46">
        <w:rPr>
          <w:rFonts w:ascii="Verdana" w:hAnsi="Verdana"/>
          <w:sz w:val="20"/>
          <w:lang w:val="el-GR" w:eastAsia="el-GR"/>
        </w:rPr>
        <w:t>Προς αυτή την κατεύθυνση το ΕΚΤ προσφέρει Ανοικτή Πρόσβαση σε μεγάλο όγκο έγκριτου επιστημονικού και πολιτιστικού περιεχομένου, το οποίο παράγεται στη χώρα μας, καθώς και υποδομές και υπηρεσίες σε φορείς έρευνας και πολιτισμού της χώρας. Αναπτύσσει και διαθέτει υπηρεσίες Ανοικτής Πρόσβασης εθνικής εμβέλειας όπως, μεταξύ άλλων, το Εθνικό Αρχείο Διδακτορικών Διατριβών (</w:t>
      </w:r>
      <w:hyperlink r:id="rId13" w:history="1">
        <w:r w:rsidR="003268CA" w:rsidRPr="00CD64BC">
          <w:rPr>
            <w:rStyle w:val="-"/>
            <w:rFonts w:ascii="Verdana" w:hAnsi="Verdana"/>
            <w:sz w:val="20"/>
            <w:lang w:val="el-GR" w:eastAsia="el-GR"/>
          </w:rPr>
          <w:t>www.didaktorika.gr</w:t>
        </w:r>
      </w:hyperlink>
      <w:r w:rsidR="00B20E96">
        <w:rPr>
          <w:rFonts w:ascii="Verdana" w:hAnsi="Verdana"/>
          <w:sz w:val="20"/>
          <w:lang w:val="el-GR" w:eastAsia="el-GR"/>
        </w:rPr>
        <w:t>)</w:t>
      </w:r>
      <w:r w:rsidRPr="00150C46">
        <w:rPr>
          <w:rFonts w:ascii="Verdana" w:hAnsi="Verdana"/>
          <w:sz w:val="20"/>
          <w:lang w:val="el-GR" w:eastAsia="el-GR"/>
        </w:rPr>
        <w:t>, αποθετήρια επιστημονικού &amp; πολιτιστικού περιεχομένου (</w:t>
      </w:r>
      <w:hyperlink r:id="rId14" w:history="1">
        <w:r w:rsidR="00B20E96" w:rsidRPr="00AA3845">
          <w:rPr>
            <w:rStyle w:val="-"/>
            <w:rFonts w:ascii="Verdana" w:hAnsi="Verdana"/>
            <w:sz w:val="20"/>
            <w:lang w:val="el-GR" w:eastAsia="el-GR"/>
          </w:rPr>
          <w:t>http://repositories.ekt.gr</w:t>
        </w:r>
      </w:hyperlink>
      <w:r w:rsidRPr="00150C46">
        <w:rPr>
          <w:rFonts w:ascii="Verdana" w:hAnsi="Verdana"/>
          <w:sz w:val="20"/>
          <w:lang w:val="el-GR" w:eastAsia="el-GR"/>
        </w:rPr>
        <w:t>), έγκριτες ηλεκτρονικές επιστημονικές εκδόσεις (</w:t>
      </w:r>
      <w:hyperlink r:id="rId15" w:history="1">
        <w:r w:rsidR="00B20E96" w:rsidRPr="00AA3845">
          <w:rPr>
            <w:rStyle w:val="-"/>
            <w:rFonts w:ascii="Verdana" w:hAnsi="Verdana"/>
            <w:sz w:val="20"/>
            <w:lang w:val="el-GR" w:eastAsia="el-GR"/>
          </w:rPr>
          <w:t>http://epublishing.ekt.gr</w:t>
        </w:r>
      </w:hyperlink>
      <w:r w:rsidRPr="00150C46">
        <w:rPr>
          <w:rFonts w:ascii="Verdana" w:hAnsi="Verdana"/>
          <w:sz w:val="20"/>
          <w:lang w:val="el-GR" w:eastAsia="el-GR"/>
        </w:rPr>
        <w:t xml:space="preserve">), το </w:t>
      </w:r>
      <w:hyperlink r:id="rId16" w:history="1">
        <w:r w:rsidR="00B20E96" w:rsidRPr="00AA3845">
          <w:rPr>
            <w:rStyle w:val="-"/>
            <w:rFonts w:ascii="Verdana" w:hAnsi="Verdana"/>
            <w:sz w:val="20"/>
            <w:lang w:val="el-GR" w:eastAsia="el-GR"/>
          </w:rPr>
          <w:t>www.openarchives.gr</w:t>
        </w:r>
      </w:hyperlink>
      <w:r w:rsidR="00B20E96">
        <w:rPr>
          <w:rFonts w:ascii="Verdana" w:hAnsi="Verdana"/>
          <w:sz w:val="20"/>
          <w:lang w:val="el-GR" w:eastAsia="el-GR"/>
        </w:rPr>
        <w:t xml:space="preserve">, </w:t>
      </w:r>
      <w:r w:rsidRPr="00150C46">
        <w:rPr>
          <w:rFonts w:ascii="Verdana" w:hAnsi="Verdana"/>
          <w:sz w:val="20"/>
          <w:lang w:val="el-GR" w:eastAsia="el-GR"/>
        </w:rPr>
        <w:t xml:space="preserve">τη μεγαλύτερη ελληνική πύλη πρόσβασης σε ψηφιακό περιεχόμενο επιστήμης και πολιτισμού, καθώς και την πύλη </w:t>
      </w:r>
      <w:hyperlink r:id="rId17" w:history="1">
        <w:r w:rsidR="00B20E96" w:rsidRPr="00AA3845">
          <w:rPr>
            <w:rStyle w:val="-"/>
            <w:rFonts w:ascii="Verdana" w:hAnsi="Verdana"/>
            <w:sz w:val="20"/>
            <w:lang w:val="el-GR" w:eastAsia="el-GR"/>
          </w:rPr>
          <w:t>www.searchculture.gr</w:t>
        </w:r>
      </w:hyperlink>
      <w:r w:rsidRPr="00150C46">
        <w:rPr>
          <w:rFonts w:ascii="Verdana" w:hAnsi="Verdana"/>
          <w:sz w:val="20"/>
          <w:lang w:val="el-GR" w:eastAsia="el-GR"/>
        </w:rPr>
        <w:t xml:space="preserve"> που επιτρέπει την ενιαία αναζήτηση σε περισσότερα από 160.000 ψηφιακά τεκμήρια πολιτιστικού περιεχομένου.</w:t>
      </w:r>
    </w:p>
    <w:p w:rsidR="00150C46" w:rsidRPr="00150C46" w:rsidRDefault="00150C46" w:rsidP="00150C46">
      <w:pPr>
        <w:jc w:val="both"/>
        <w:rPr>
          <w:rFonts w:ascii="Verdana" w:hAnsi="Verdana"/>
          <w:sz w:val="20"/>
          <w:lang w:val="el-GR" w:eastAsia="el-GR"/>
        </w:rPr>
      </w:pPr>
    </w:p>
    <w:p w:rsidR="00150C46" w:rsidRPr="00150C46" w:rsidRDefault="00150C46" w:rsidP="00150C46">
      <w:pPr>
        <w:jc w:val="both"/>
        <w:rPr>
          <w:rFonts w:ascii="Verdana" w:hAnsi="Verdana"/>
          <w:sz w:val="20"/>
          <w:lang w:val="el-GR" w:eastAsia="el-GR"/>
        </w:rPr>
      </w:pPr>
      <w:r w:rsidRPr="00150C46">
        <w:rPr>
          <w:rFonts w:ascii="Verdana" w:hAnsi="Verdana"/>
          <w:sz w:val="20"/>
          <w:lang w:val="el-GR" w:eastAsia="el-GR"/>
        </w:rPr>
        <w:t xml:space="preserve">Αξιοποιώντας τη συμμετοχή του σε ευρωπαϊκά έργα (HIRMEOS, OPERAS-D, PASTEUR4OA, RECODE, </w:t>
      </w:r>
      <w:proofErr w:type="spellStart"/>
      <w:r w:rsidRPr="00150C46">
        <w:rPr>
          <w:rFonts w:ascii="Verdana" w:hAnsi="Verdana"/>
          <w:sz w:val="20"/>
          <w:lang w:val="el-GR" w:eastAsia="el-GR"/>
        </w:rPr>
        <w:t>MedOAnet</w:t>
      </w:r>
      <w:proofErr w:type="spellEnd"/>
      <w:r w:rsidRPr="00150C46">
        <w:rPr>
          <w:rFonts w:ascii="Verdana" w:hAnsi="Verdana"/>
          <w:sz w:val="20"/>
          <w:lang w:val="el-GR" w:eastAsia="el-GR"/>
        </w:rPr>
        <w:t xml:space="preserve">) για την προώθηση </w:t>
      </w:r>
      <w:r w:rsidR="00FE24B9" w:rsidRPr="00FE24B9">
        <w:rPr>
          <w:rFonts w:ascii="Verdana" w:hAnsi="Verdana"/>
          <w:sz w:val="20"/>
          <w:lang w:val="el-GR" w:eastAsia="el-GR"/>
        </w:rPr>
        <w:t>της</w:t>
      </w:r>
      <w:r w:rsidRPr="00150C46">
        <w:rPr>
          <w:rFonts w:ascii="Verdana" w:hAnsi="Verdana"/>
          <w:sz w:val="20"/>
          <w:lang w:val="el-GR" w:eastAsia="el-GR"/>
        </w:rPr>
        <w:t xml:space="preserve"> Ανοικτής Πρόσβασης, το ΕΚΤ διοργανώνει σειρά συνεδρίων, ημερίδων και συναντήσεων με εκπροσώπους φορέων και χρηματοδοτών έρευνας, με στόχο την υποστήριξή τους στην υιοθέτηση πολιτικών ανοικτής πρόσβασης. Με στόχο, μάλιστα, την ευαισθητοποίηση της ερευνητικής και ακαδημαϊκής κοινότητας αλλά και του ευρύτερου κοινού για την Ανοικτή Πρόσβαση, το ΕΚΤ λειτουργεί τον </w:t>
      </w:r>
      <w:proofErr w:type="spellStart"/>
      <w:r w:rsidRPr="00150C46">
        <w:rPr>
          <w:rFonts w:ascii="Verdana" w:hAnsi="Verdana"/>
          <w:sz w:val="20"/>
          <w:lang w:val="el-GR" w:eastAsia="el-GR"/>
        </w:rPr>
        <w:t>ιστότοπο</w:t>
      </w:r>
      <w:proofErr w:type="spellEnd"/>
      <w:r w:rsidRPr="00150C46">
        <w:rPr>
          <w:rFonts w:ascii="Verdana" w:hAnsi="Verdana"/>
          <w:sz w:val="20"/>
          <w:lang w:val="el-GR" w:eastAsia="el-GR"/>
        </w:rPr>
        <w:t xml:space="preserve"> </w:t>
      </w:r>
      <w:hyperlink r:id="rId18" w:history="1">
        <w:r w:rsidR="00B20E96" w:rsidRPr="00AA3845">
          <w:rPr>
            <w:rStyle w:val="-"/>
            <w:rFonts w:ascii="Verdana" w:hAnsi="Verdana"/>
            <w:sz w:val="20"/>
            <w:lang w:val="el-GR" w:eastAsia="el-GR"/>
          </w:rPr>
          <w:t>www.openaccess.gr</w:t>
        </w:r>
      </w:hyperlink>
      <w:r w:rsidRPr="00150C46">
        <w:rPr>
          <w:rFonts w:ascii="Verdana" w:hAnsi="Verdana"/>
          <w:sz w:val="20"/>
          <w:lang w:val="el-GR" w:eastAsia="el-GR"/>
        </w:rPr>
        <w:t>, όπου αναδεικνύονται καίρια ζητήματα, πρακτικές και προβληματισμοί σχετικά με την Ανοικτή Επιστήμη και την Ανοικτή Πρόσβαση στην Ελλάδα.</w:t>
      </w:r>
    </w:p>
    <w:p w:rsidR="00150C46" w:rsidRPr="00150C46" w:rsidRDefault="00150C46" w:rsidP="00150C46">
      <w:pPr>
        <w:jc w:val="both"/>
        <w:rPr>
          <w:rFonts w:ascii="Verdana" w:hAnsi="Verdana"/>
          <w:sz w:val="20"/>
          <w:lang w:val="el-GR" w:eastAsia="el-GR"/>
        </w:rPr>
      </w:pPr>
    </w:p>
    <w:p w:rsidR="00150C46" w:rsidRDefault="00150C46" w:rsidP="00150C46">
      <w:pPr>
        <w:jc w:val="both"/>
        <w:rPr>
          <w:rFonts w:ascii="Verdana" w:hAnsi="Verdana"/>
          <w:sz w:val="20"/>
          <w:lang w:val="el-GR" w:eastAsia="el-GR"/>
        </w:rPr>
      </w:pPr>
      <w:r w:rsidRPr="00150C46">
        <w:rPr>
          <w:rFonts w:ascii="Verdana" w:hAnsi="Verdana"/>
          <w:sz w:val="20"/>
          <w:lang w:val="el-GR" w:eastAsia="el-GR"/>
        </w:rPr>
        <w:t>Επίσης, το ΕΚΤ λειτουργεί ως Εθνικό Σημείο Επαφής για το</w:t>
      </w:r>
      <w:r w:rsidR="00524916">
        <w:rPr>
          <w:rFonts w:ascii="Verdana" w:hAnsi="Verdana"/>
          <w:sz w:val="20"/>
          <w:lang w:val="el-GR" w:eastAsia="el-GR"/>
        </w:rPr>
        <w:t xml:space="preserve"> ευρωπαϊκό πρόγραμμα</w:t>
      </w:r>
      <w:r w:rsidRPr="00150C46">
        <w:rPr>
          <w:rFonts w:ascii="Verdana" w:hAnsi="Verdana"/>
          <w:sz w:val="20"/>
          <w:lang w:val="el-GR" w:eastAsia="el-GR"/>
        </w:rPr>
        <w:t xml:space="preserve"> Ορίζοντα</w:t>
      </w:r>
      <w:r w:rsidR="00524916">
        <w:rPr>
          <w:rFonts w:ascii="Verdana" w:hAnsi="Verdana"/>
          <w:sz w:val="20"/>
          <w:lang w:val="el-GR" w:eastAsia="el-GR"/>
        </w:rPr>
        <w:t>ς</w:t>
      </w:r>
      <w:r w:rsidRPr="00150C46">
        <w:rPr>
          <w:rFonts w:ascii="Verdana" w:hAnsi="Verdana"/>
          <w:sz w:val="20"/>
          <w:lang w:val="el-GR" w:eastAsia="el-GR"/>
        </w:rPr>
        <w:t xml:space="preserve"> 2020 </w:t>
      </w:r>
      <w:r w:rsidR="00524916">
        <w:rPr>
          <w:rFonts w:ascii="Verdana" w:hAnsi="Verdana"/>
          <w:sz w:val="20"/>
          <w:lang w:val="el-GR" w:eastAsia="el-GR"/>
        </w:rPr>
        <w:t xml:space="preserve">για την έρευνα στην ΕΕ </w:t>
      </w:r>
      <w:r w:rsidRPr="00150C46">
        <w:rPr>
          <w:rFonts w:ascii="Verdana" w:hAnsi="Verdana"/>
          <w:sz w:val="20"/>
          <w:lang w:val="el-GR" w:eastAsia="el-GR"/>
        </w:rPr>
        <w:t>(</w:t>
      </w:r>
      <w:hyperlink r:id="rId19" w:history="1">
        <w:r w:rsidR="003268CA" w:rsidRPr="00CD64BC">
          <w:rPr>
            <w:rStyle w:val="-"/>
            <w:rFonts w:ascii="Verdana" w:hAnsi="Verdana"/>
            <w:sz w:val="20"/>
            <w:lang w:val="el-GR" w:eastAsia="el-GR"/>
          </w:rPr>
          <w:t>www.ekt.gr/horizon2020</w:t>
        </w:r>
      </w:hyperlink>
      <w:r w:rsidRPr="00150C46">
        <w:rPr>
          <w:rFonts w:ascii="Verdana" w:hAnsi="Verdana"/>
          <w:sz w:val="20"/>
          <w:lang w:val="el-GR" w:eastAsia="el-GR"/>
        </w:rPr>
        <w:t>),</w:t>
      </w:r>
      <w:r w:rsidR="00524916" w:rsidRPr="00524916">
        <w:rPr>
          <w:rFonts w:ascii="Verdana" w:hAnsi="Verdana"/>
          <w:sz w:val="20"/>
          <w:lang w:val="el-GR" w:eastAsia="el-GR"/>
        </w:rPr>
        <w:t xml:space="preserve"> </w:t>
      </w:r>
      <w:r w:rsidRPr="00150C46">
        <w:rPr>
          <w:rFonts w:ascii="Verdana" w:hAnsi="Verdana"/>
          <w:sz w:val="20"/>
          <w:lang w:val="el-GR" w:eastAsia="el-GR"/>
        </w:rPr>
        <w:t xml:space="preserve">υποστηρίζοντας τους ελληνικούς οργανισμούς με  συμβουλευτικές υπηρεσίες για τον εντοπισμό των κατάλληλων χρηματοδοτικών εργαλείων, </w:t>
      </w:r>
      <w:r w:rsidR="003268CA">
        <w:rPr>
          <w:rFonts w:ascii="Verdana" w:hAnsi="Verdana"/>
          <w:sz w:val="20"/>
          <w:lang w:val="el-GR" w:eastAsia="el-GR"/>
        </w:rPr>
        <w:t xml:space="preserve">την </w:t>
      </w:r>
      <w:r w:rsidRPr="00150C46">
        <w:rPr>
          <w:rFonts w:ascii="Verdana" w:hAnsi="Verdana"/>
          <w:sz w:val="20"/>
          <w:lang w:val="el-GR" w:eastAsia="el-GR"/>
        </w:rPr>
        <w:t xml:space="preserve">εξεύρεση συνεργατών από όλη την Ευρώπη, </w:t>
      </w:r>
      <w:r w:rsidR="003268CA">
        <w:rPr>
          <w:rFonts w:ascii="Verdana" w:hAnsi="Verdana"/>
          <w:sz w:val="20"/>
          <w:lang w:val="el-GR" w:eastAsia="el-GR"/>
        </w:rPr>
        <w:t xml:space="preserve">την </w:t>
      </w:r>
      <w:r w:rsidRPr="00150C46">
        <w:rPr>
          <w:rFonts w:ascii="Verdana" w:hAnsi="Verdana"/>
          <w:sz w:val="20"/>
          <w:lang w:val="el-GR" w:eastAsia="el-GR"/>
        </w:rPr>
        <w:t>αξιοποίηση των ερευνητικών τους αποτελεσμάτων.</w:t>
      </w:r>
    </w:p>
    <w:p w:rsidR="005B6673" w:rsidRDefault="005B6673" w:rsidP="005B6673">
      <w:pPr>
        <w:jc w:val="both"/>
        <w:rPr>
          <w:rFonts w:ascii="Verdana" w:hAnsi="Verdana"/>
          <w:sz w:val="20"/>
          <w:lang w:val="el-GR" w:eastAsia="el-GR"/>
        </w:rPr>
      </w:pPr>
    </w:p>
    <w:p w:rsidR="005B6673" w:rsidRPr="00BC1787" w:rsidRDefault="005B6673" w:rsidP="005B6673">
      <w:pPr>
        <w:jc w:val="both"/>
        <w:rPr>
          <w:rFonts w:ascii="Verdana" w:hAnsi="Verdana"/>
          <w:b/>
          <w:sz w:val="20"/>
          <w:lang w:val="el-GR" w:eastAsia="el-GR"/>
        </w:rPr>
      </w:pPr>
      <w:r w:rsidRPr="009B0A4E">
        <w:rPr>
          <w:rFonts w:ascii="Verdana" w:hAnsi="Verdana"/>
          <w:b/>
          <w:sz w:val="20"/>
          <w:lang w:val="el-GR" w:eastAsia="el-GR"/>
        </w:rPr>
        <w:t>Διευθύνσεις</w:t>
      </w:r>
      <w:r w:rsidRPr="00BC1787">
        <w:rPr>
          <w:rFonts w:ascii="Verdana" w:hAnsi="Verdana"/>
          <w:b/>
          <w:sz w:val="20"/>
          <w:lang w:val="el-GR" w:eastAsia="el-GR"/>
        </w:rPr>
        <w:t xml:space="preserve"> </w:t>
      </w:r>
      <w:r w:rsidRPr="009B0A4E">
        <w:rPr>
          <w:rFonts w:ascii="Verdana" w:hAnsi="Verdana"/>
          <w:b/>
          <w:sz w:val="20"/>
          <w:lang w:val="el-GR" w:eastAsia="el-GR"/>
        </w:rPr>
        <w:t>στο</w:t>
      </w:r>
      <w:r w:rsidRPr="00BC1787">
        <w:rPr>
          <w:rFonts w:ascii="Verdana" w:hAnsi="Verdana"/>
          <w:b/>
          <w:sz w:val="20"/>
          <w:lang w:val="el-GR" w:eastAsia="el-GR"/>
        </w:rPr>
        <w:t xml:space="preserve"> </w:t>
      </w:r>
      <w:r w:rsidRPr="009B0A4E">
        <w:rPr>
          <w:rFonts w:ascii="Verdana" w:hAnsi="Verdana"/>
          <w:b/>
          <w:sz w:val="20"/>
          <w:lang w:val="el-GR" w:eastAsia="el-GR"/>
        </w:rPr>
        <w:t>Διαδίκτυο</w:t>
      </w:r>
      <w:r w:rsidRPr="00BC1787">
        <w:rPr>
          <w:rFonts w:ascii="Verdana" w:hAnsi="Verdana"/>
          <w:b/>
          <w:sz w:val="20"/>
          <w:lang w:val="el-GR" w:eastAsia="el-GR"/>
        </w:rPr>
        <w:t xml:space="preserve"> </w:t>
      </w:r>
    </w:p>
    <w:p w:rsidR="00524916" w:rsidRPr="00524916" w:rsidRDefault="00524916" w:rsidP="005B6673">
      <w:pPr>
        <w:jc w:val="both"/>
        <w:rPr>
          <w:rFonts w:ascii="Verdana" w:hAnsi="Verdana"/>
          <w:sz w:val="8"/>
          <w:lang w:val="el-GR" w:eastAsia="el-GR"/>
        </w:rPr>
      </w:pPr>
    </w:p>
    <w:p w:rsidR="00524916" w:rsidRDefault="00524916" w:rsidP="005B6673">
      <w:pPr>
        <w:jc w:val="both"/>
        <w:rPr>
          <w:rFonts w:ascii="Verdana" w:hAnsi="Verdana"/>
          <w:sz w:val="20"/>
          <w:lang w:val="el-GR" w:eastAsia="el-GR"/>
        </w:rPr>
      </w:pPr>
      <w:r w:rsidRPr="00524916">
        <w:rPr>
          <w:rFonts w:ascii="Verdana" w:hAnsi="Verdana"/>
          <w:sz w:val="20"/>
          <w:lang w:val="el-GR" w:eastAsia="el-GR"/>
        </w:rPr>
        <w:t>Ημερ</w:t>
      </w:r>
      <w:r>
        <w:rPr>
          <w:rFonts w:ascii="Verdana" w:hAnsi="Verdana"/>
          <w:sz w:val="20"/>
          <w:lang w:val="el-GR" w:eastAsia="el-GR"/>
        </w:rPr>
        <w:t xml:space="preserve">ίδα </w:t>
      </w:r>
      <w:r w:rsidRPr="00524916">
        <w:rPr>
          <w:rFonts w:ascii="Verdana" w:hAnsi="Verdana"/>
          <w:sz w:val="20"/>
          <w:lang w:val="el-GR" w:eastAsia="el-GR"/>
        </w:rPr>
        <w:t xml:space="preserve">"Ανοικτή Επιστήμη: Ζητήματα και Προοπτικές" </w:t>
      </w:r>
    </w:p>
    <w:p w:rsidR="00524916" w:rsidRDefault="001F4D36" w:rsidP="005B6673">
      <w:pPr>
        <w:jc w:val="both"/>
        <w:rPr>
          <w:rFonts w:ascii="Verdana" w:hAnsi="Verdana"/>
          <w:sz w:val="20"/>
          <w:lang w:val="el-GR" w:eastAsia="el-GR"/>
        </w:rPr>
      </w:pPr>
      <w:hyperlink r:id="rId20" w:history="1">
        <w:r w:rsidR="00524916" w:rsidRPr="00AA3845">
          <w:rPr>
            <w:rStyle w:val="-"/>
            <w:rFonts w:ascii="Verdana" w:hAnsi="Verdana"/>
            <w:sz w:val="20"/>
            <w:lang w:val="el-GR" w:eastAsia="el-GR"/>
          </w:rPr>
          <w:t>http://www.ekt.gr/el/events/20872</w:t>
        </w:r>
      </w:hyperlink>
    </w:p>
    <w:p w:rsidR="005B6673" w:rsidRPr="001A66DB" w:rsidRDefault="00524916" w:rsidP="005B6673">
      <w:pPr>
        <w:jc w:val="both"/>
        <w:rPr>
          <w:rFonts w:ascii="Verdana" w:hAnsi="Verdana"/>
          <w:sz w:val="20"/>
          <w:lang w:val="el-GR" w:eastAsia="el-GR"/>
        </w:rPr>
      </w:pPr>
      <w:r w:rsidRPr="00524916">
        <w:rPr>
          <w:rFonts w:ascii="Verdana" w:hAnsi="Verdana"/>
          <w:sz w:val="14"/>
          <w:lang w:val="el-GR" w:eastAsia="el-GR"/>
        </w:rPr>
        <w:br/>
      </w:r>
      <w:proofErr w:type="spellStart"/>
      <w:r w:rsidR="005B6673">
        <w:rPr>
          <w:rFonts w:ascii="Verdana" w:hAnsi="Verdana"/>
          <w:sz w:val="20"/>
          <w:lang w:val="en-US" w:eastAsia="el-GR"/>
        </w:rPr>
        <w:t>OpenAIRE</w:t>
      </w:r>
      <w:proofErr w:type="spellEnd"/>
    </w:p>
    <w:p w:rsidR="005B6673" w:rsidRPr="00BC1222" w:rsidRDefault="001F4D36" w:rsidP="005B6673">
      <w:pPr>
        <w:jc w:val="both"/>
        <w:rPr>
          <w:rFonts w:ascii="Verdana" w:hAnsi="Verdana"/>
          <w:sz w:val="20"/>
          <w:lang w:val="el-GR" w:eastAsia="el-GR"/>
        </w:rPr>
      </w:pPr>
      <w:hyperlink r:id="rId21" w:history="1">
        <w:r w:rsidR="005B6673" w:rsidRPr="00446875">
          <w:rPr>
            <w:rStyle w:val="-"/>
            <w:rFonts w:ascii="Verdana" w:hAnsi="Verdana"/>
            <w:sz w:val="20"/>
            <w:lang w:val="en-US" w:eastAsia="el-GR"/>
          </w:rPr>
          <w:t>https</w:t>
        </w:r>
        <w:r w:rsidR="005B6673" w:rsidRPr="00446875">
          <w:rPr>
            <w:rStyle w:val="-"/>
            <w:rFonts w:ascii="Verdana" w:hAnsi="Verdana"/>
            <w:sz w:val="20"/>
            <w:lang w:val="el-GR" w:eastAsia="el-GR"/>
          </w:rPr>
          <w:t>://</w:t>
        </w:r>
        <w:r w:rsidR="005B6673" w:rsidRPr="00446875">
          <w:rPr>
            <w:rStyle w:val="-"/>
            <w:rFonts w:ascii="Verdana" w:hAnsi="Verdana"/>
            <w:sz w:val="20"/>
            <w:lang w:val="en-US" w:eastAsia="el-GR"/>
          </w:rPr>
          <w:t>www</w:t>
        </w:r>
        <w:r w:rsidR="005B6673" w:rsidRPr="00446875">
          <w:rPr>
            <w:rStyle w:val="-"/>
            <w:rFonts w:ascii="Verdana" w:hAnsi="Verdana"/>
            <w:sz w:val="20"/>
            <w:lang w:val="el-GR" w:eastAsia="el-GR"/>
          </w:rPr>
          <w:t>.</w:t>
        </w:r>
        <w:proofErr w:type="spellStart"/>
        <w:r w:rsidR="005B6673" w:rsidRPr="00446875">
          <w:rPr>
            <w:rStyle w:val="-"/>
            <w:rFonts w:ascii="Verdana" w:hAnsi="Verdana"/>
            <w:sz w:val="20"/>
            <w:lang w:val="en-US" w:eastAsia="el-GR"/>
          </w:rPr>
          <w:t>openaire</w:t>
        </w:r>
        <w:proofErr w:type="spellEnd"/>
        <w:r w:rsidR="005B6673" w:rsidRPr="00446875">
          <w:rPr>
            <w:rStyle w:val="-"/>
            <w:rFonts w:ascii="Verdana" w:hAnsi="Verdana"/>
            <w:sz w:val="20"/>
            <w:lang w:val="el-GR" w:eastAsia="el-GR"/>
          </w:rPr>
          <w:t>.</w:t>
        </w:r>
        <w:proofErr w:type="spellStart"/>
        <w:r w:rsidR="005B6673" w:rsidRPr="00446875">
          <w:rPr>
            <w:rStyle w:val="-"/>
            <w:rFonts w:ascii="Verdana" w:hAnsi="Verdana"/>
            <w:sz w:val="20"/>
            <w:lang w:val="en-US" w:eastAsia="el-GR"/>
          </w:rPr>
          <w:t>eu</w:t>
        </w:r>
        <w:proofErr w:type="spellEnd"/>
        <w:r w:rsidR="005B6673" w:rsidRPr="00446875">
          <w:rPr>
            <w:rStyle w:val="-"/>
            <w:rFonts w:ascii="Verdana" w:hAnsi="Verdana"/>
            <w:sz w:val="20"/>
            <w:lang w:val="el-GR" w:eastAsia="el-GR"/>
          </w:rPr>
          <w:t>/</w:t>
        </w:r>
      </w:hyperlink>
      <w:r w:rsidR="005B6673" w:rsidRPr="00BC1222">
        <w:rPr>
          <w:rFonts w:ascii="Verdana" w:hAnsi="Verdana"/>
          <w:sz w:val="20"/>
          <w:lang w:val="el-GR" w:eastAsia="el-GR"/>
        </w:rPr>
        <w:t xml:space="preserve"> </w:t>
      </w:r>
    </w:p>
    <w:p w:rsidR="005B6673" w:rsidRPr="004F0AD3" w:rsidRDefault="005B6673" w:rsidP="005B6673">
      <w:pPr>
        <w:jc w:val="both"/>
        <w:rPr>
          <w:rFonts w:ascii="Verdana" w:hAnsi="Verdana"/>
          <w:sz w:val="20"/>
          <w:lang w:val="el-GR" w:eastAsia="el-GR"/>
        </w:rPr>
      </w:pPr>
    </w:p>
    <w:p w:rsidR="005B6673" w:rsidRDefault="005B6673" w:rsidP="005B6673">
      <w:pPr>
        <w:jc w:val="both"/>
        <w:rPr>
          <w:rFonts w:ascii="Verdana" w:hAnsi="Verdana"/>
          <w:b/>
          <w:sz w:val="20"/>
          <w:lang w:val="el-GR" w:eastAsia="el-GR"/>
        </w:rPr>
      </w:pPr>
      <w:r>
        <w:rPr>
          <w:rFonts w:ascii="Verdana" w:hAnsi="Verdana"/>
          <w:b/>
          <w:sz w:val="20"/>
          <w:lang w:val="el-GR" w:eastAsia="el-GR"/>
        </w:rPr>
        <w:t>Επικοινωνία για δημοσιογράφους</w:t>
      </w:r>
    </w:p>
    <w:p w:rsidR="005B6673" w:rsidRDefault="005B6673" w:rsidP="005B6673">
      <w:pPr>
        <w:jc w:val="both"/>
        <w:rPr>
          <w:rFonts w:ascii="Verdana" w:hAnsi="Verdana"/>
          <w:sz w:val="20"/>
          <w:lang w:val="el-GR" w:eastAsia="el-GR"/>
        </w:rPr>
      </w:pPr>
      <w:r>
        <w:rPr>
          <w:rFonts w:ascii="Verdana" w:hAnsi="Verdana"/>
          <w:sz w:val="20"/>
          <w:lang w:val="el-GR" w:eastAsia="el-GR"/>
        </w:rPr>
        <w:t xml:space="preserve">Εθνικό Κέντρο Τεκμηρίωσης </w:t>
      </w:r>
    </w:p>
    <w:p w:rsidR="005B6673" w:rsidRPr="00212A73" w:rsidRDefault="005B6673" w:rsidP="005B6673">
      <w:pPr>
        <w:jc w:val="both"/>
        <w:rPr>
          <w:rFonts w:ascii="Verdana" w:hAnsi="Verdana"/>
          <w:sz w:val="20"/>
          <w:lang w:val="el-GR" w:eastAsia="el-GR"/>
        </w:rPr>
      </w:pPr>
      <w:r>
        <w:rPr>
          <w:rFonts w:ascii="Verdana" w:hAnsi="Verdana"/>
          <w:sz w:val="20"/>
          <w:lang w:val="el-GR" w:eastAsia="el-GR"/>
        </w:rPr>
        <w:t xml:space="preserve">Μαργαρίτης Προέδρου, </w:t>
      </w:r>
      <w:proofErr w:type="spellStart"/>
      <w:r>
        <w:rPr>
          <w:rFonts w:ascii="Verdana" w:hAnsi="Verdana"/>
          <w:sz w:val="20"/>
          <w:lang w:val="el-GR" w:eastAsia="el-GR"/>
        </w:rPr>
        <w:t>τηλ</w:t>
      </w:r>
      <w:proofErr w:type="spellEnd"/>
      <w:r>
        <w:rPr>
          <w:rFonts w:ascii="Verdana" w:hAnsi="Verdana"/>
          <w:sz w:val="20"/>
          <w:lang w:val="el-GR" w:eastAsia="el-GR"/>
        </w:rPr>
        <w:t>.: 210 7273966</w:t>
      </w:r>
      <w:r w:rsidRPr="00212A73">
        <w:rPr>
          <w:rFonts w:ascii="Verdana" w:hAnsi="Verdana"/>
          <w:sz w:val="20"/>
          <w:lang w:val="el-GR" w:eastAsia="el-GR"/>
        </w:rPr>
        <w:t xml:space="preserve">, </w:t>
      </w:r>
      <w:r>
        <w:rPr>
          <w:rFonts w:ascii="Verdana" w:hAnsi="Verdana"/>
          <w:sz w:val="20"/>
          <w:lang w:val="en-US" w:eastAsia="el-GR"/>
        </w:rPr>
        <w:t>e</w:t>
      </w:r>
      <w:r w:rsidRPr="00212A73">
        <w:rPr>
          <w:rFonts w:ascii="Verdana" w:hAnsi="Verdana"/>
          <w:sz w:val="20"/>
          <w:lang w:val="el-GR" w:eastAsia="el-GR"/>
        </w:rPr>
        <w:t>-</w:t>
      </w:r>
      <w:r>
        <w:rPr>
          <w:rFonts w:ascii="Verdana" w:hAnsi="Verdana"/>
          <w:sz w:val="20"/>
          <w:lang w:val="en-US" w:eastAsia="el-GR"/>
        </w:rPr>
        <w:t>mail</w:t>
      </w:r>
      <w:r w:rsidRPr="00212A73">
        <w:rPr>
          <w:rFonts w:ascii="Verdana" w:hAnsi="Verdana"/>
          <w:sz w:val="20"/>
          <w:lang w:val="el-GR" w:eastAsia="el-GR"/>
        </w:rPr>
        <w:t xml:space="preserve">: </w:t>
      </w:r>
      <w:proofErr w:type="spellStart"/>
      <w:r>
        <w:rPr>
          <w:rFonts w:ascii="Verdana" w:hAnsi="Verdana"/>
          <w:sz w:val="20"/>
          <w:lang w:val="en-US" w:eastAsia="el-GR"/>
        </w:rPr>
        <w:t>mproed</w:t>
      </w:r>
      <w:proofErr w:type="spellEnd"/>
      <w:r w:rsidRPr="00212A73">
        <w:rPr>
          <w:rFonts w:ascii="Verdana" w:hAnsi="Verdana"/>
          <w:sz w:val="20"/>
          <w:lang w:val="el-GR" w:eastAsia="el-GR"/>
        </w:rPr>
        <w:t>@</w:t>
      </w:r>
      <w:proofErr w:type="spellStart"/>
      <w:r>
        <w:rPr>
          <w:rFonts w:ascii="Verdana" w:hAnsi="Verdana"/>
          <w:sz w:val="20"/>
          <w:lang w:val="en-US" w:eastAsia="el-GR"/>
        </w:rPr>
        <w:t>ekt</w:t>
      </w:r>
      <w:proofErr w:type="spellEnd"/>
      <w:r w:rsidRPr="00212A73">
        <w:rPr>
          <w:rFonts w:ascii="Verdana" w:hAnsi="Verdana"/>
          <w:sz w:val="20"/>
          <w:lang w:val="el-GR" w:eastAsia="el-GR"/>
        </w:rPr>
        <w:t>.</w:t>
      </w:r>
      <w:r>
        <w:rPr>
          <w:rFonts w:ascii="Verdana" w:hAnsi="Verdana"/>
          <w:sz w:val="20"/>
          <w:lang w:val="en-US" w:eastAsia="el-GR"/>
        </w:rPr>
        <w:t>gr</w:t>
      </w:r>
      <w:r w:rsidRPr="00212A73">
        <w:rPr>
          <w:rFonts w:ascii="Verdana" w:hAnsi="Verdana"/>
          <w:sz w:val="20"/>
          <w:lang w:val="el-GR" w:eastAsia="el-GR"/>
        </w:rPr>
        <w:t xml:space="preserve"> </w:t>
      </w:r>
      <w:r>
        <w:rPr>
          <w:rFonts w:ascii="Verdana" w:hAnsi="Verdana"/>
          <w:sz w:val="20"/>
          <w:lang w:val="el-GR" w:eastAsia="el-GR"/>
        </w:rPr>
        <w:t xml:space="preserve"> </w:t>
      </w:r>
    </w:p>
    <w:p w:rsidR="005B6673" w:rsidRPr="001A66DB" w:rsidRDefault="001F4D36" w:rsidP="005B6673">
      <w:pPr>
        <w:jc w:val="both"/>
        <w:rPr>
          <w:rFonts w:ascii="Verdana" w:hAnsi="Verdana"/>
          <w:sz w:val="20"/>
          <w:lang w:val="el-GR" w:eastAsia="el-GR"/>
        </w:rPr>
      </w:pPr>
      <w:hyperlink r:id="rId22" w:history="1">
        <w:r w:rsidR="005B6673">
          <w:rPr>
            <w:rStyle w:val="-"/>
            <w:rFonts w:ascii="Verdana" w:hAnsi="Verdana"/>
            <w:sz w:val="20"/>
            <w:lang w:val="en-US" w:eastAsia="el-GR"/>
          </w:rPr>
          <w:t>http</w:t>
        </w:r>
        <w:r w:rsidR="005B6673" w:rsidRPr="001A66DB">
          <w:rPr>
            <w:rStyle w:val="-"/>
            <w:rFonts w:ascii="Verdana" w:hAnsi="Verdana"/>
            <w:sz w:val="20"/>
            <w:lang w:val="el-GR" w:eastAsia="el-GR"/>
          </w:rPr>
          <w:t>://</w:t>
        </w:r>
        <w:r w:rsidR="005B6673">
          <w:rPr>
            <w:rStyle w:val="-"/>
            <w:rFonts w:ascii="Verdana" w:hAnsi="Verdana"/>
            <w:sz w:val="20"/>
            <w:lang w:val="en-US" w:eastAsia="el-GR"/>
          </w:rPr>
          <w:t>www</w:t>
        </w:r>
        <w:r w:rsidR="005B6673" w:rsidRPr="001A66DB">
          <w:rPr>
            <w:rStyle w:val="-"/>
            <w:rFonts w:ascii="Verdana" w:hAnsi="Verdana"/>
            <w:sz w:val="20"/>
            <w:lang w:val="el-GR" w:eastAsia="el-GR"/>
          </w:rPr>
          <w:t>.</w:t>
        </w:r>
        <w:r w:rsidR="005B6673">
          <w:rPr>
            <w:rStyle w:val="-"/>
            <w:rFonts w:ascii="Verdana" w:hAnsi="Verdana"/>
            <w:sz w:val="20"/>
            <w:lang w:val="en-US" w:eastAsia="el-GR"/>
          </w:rPr>
          <w:t>ekt</w:t>
        </w:r>
        <w:r w:rsidR="005B6673" w:rsidRPr="001A66DB">
          <w:rPr>
            <w:rStyle w:val="-"/>
            <w:rFonts w:ascii="Verdana" w:hAnsi="Verdana"/>
            <w:sz w:val="20"/>
            <w:lang w:val="el-GR" w:eastAsia="el-GR"/>
          </w:rPr>
          <w:t>.</w:t>
        </w:r>
        <w:r w:rsidR="005B6673">
          <w:rPr>
            <w:rStyle w:val="-"/>
            <w:rFonts w:ascii="Verdana" w:hAnsi="Verdana"/>
            <w:sz w:val="20"/>
            <w:lang w:val="en-US" w:eastAsia="el-GR"/>
          </w:rPr>
          <w:t>gr</w:t>
        </w:r>
      </w:hyperlink>
      <w:r w:rsidR="005B6673" w:rsidRPr="001A66DB">
        <w:rPr>
          <w:rFonts w:ascii="Verdana" w:hAnsi="Verdana"/>
          <w:sz w:val="20"/>
          <w:lang w:val="el-GR" w:eastAsia="el-GR"/>
        </w:rPr>
        <w:t xml:space="preserve"> | </w:t>
      </w:r>
      <w:hyperlink r:id="rId23" w:history="1">
        <w:r w:rsidR="005B6673" w:rsidRPr="00A454C9">
          <w:rPr>
            <w:rStyle w:val="-"/>
            <w:rFonts w:ascii="Verdana" w:hAnsi="Verdana"/>
            <w:sz w:val="20"/>
            <w:lang w:val="en-US" w:eastAsia="el-GR"/>
          </w:rPr>
          <w:t>http</w:t>
        </w:r>
        <w:r w:rsidR="005B6673" w:rsidRPr="001A66DB">
          <w:rPr>
            <w:rStyle w:val="-"/>
            <w:rFonts w:ascii="Verdana" w:hAnsi="Verdana"/>
            <w:sz w:val="20"/>
            <w:lang w:val="el-GR" w:eastAsia="el-GR"/>
          </w:rPr>
          <w:t>://</w:t>
        </w:r>
        <w:r w:rsidR="005B6673" w:rsidRPr="00A454C9">
          <w:rPr>
            <w:rStyle w:val="-"/>
            <w:rFonts w:ascii="Verdana" w:hAnsi="Verdana"/>
            <w:sz w:val="20"/>
            <w:lang w:val="en-US" w:eastAsia="el-GR"/>
          </w:rPr>
          <w:t>web</w:t>
        </w:r>
        <w:r w:rsidR="005B6673" w:rsidRPr="001A66DB">
          <w:rPr>
            <w:rStyle w:val="-"/>
            <w:rFonts w:ascii="Verdana" w:hAnsi="Verdana"/>
            <w:sz w:val="20"/>
            <w:lang w:val="el-GR" w:eastAsia="el-GR"/>
          </w:rPr>
          <w:t>.</w:t>
        </w:r>
        <w:r w:rsidR="005B6673" w:rsidRPr="00A454C9">
          <w:rPr>
            <w:rStyle w:val="-"/>
            <w:rFonts w:ascii="Verdana" w:hAnsi="Verdana"/>
            <w:sz w:val="20"/>
            <w:lang w:val="en-US" w:eastAsia="el-GR"/>
          </w:rPr>
          <w:t>ekt</w:t>
        </w:r>
        <w:r w:rsidR="005B6673" w:rsidRPr="001A66DB">
          <w:rPr>
            <w:rStyle w:val="-"/>
            <w:rFonts w:ascii="Verdana" w:hAnsi="Verdana"/>
            <w:sz w:val="20"/>
            <w:lang w:val="el-GR" w:eastAsia="el-GR"/>
          </w:rPr>
          <w:t>.</w:t>
        </w:r>
        <w:r w:rsidR="005B6673" w:rsidRPr="00A454C9">
          <w:rPr>
            <w:rStyle w:val="-"/>
            <w:rFonts w:ascii="Verdana" w:hAnsi="Verdana"/>
            <w:sz w:val="20"/>
            <w:lang w:val="en-US" w:eastAsia="el-GR"/>
          </w:rPr>
          <w:t>gr</w:t>
        </w:r>
      </w:hyperlink>
      <w:r w:rsidR="005B6673" w:rsidRPr="001A66DB">
        <w:rPr>
          <w:rFonts w:ascii="Verdana" w:hAnsi="Verdana"/>
          <w:sz w:val="20"/>
          <w:lang w:val="el-GR" w:eastAsia="el-GR"/>
        </w:rPr>
        <w:t xml:space="preserve"> </w:t>
      </w:r>
    </w:p>
    <w:p w:rsidR="005B6673" w:rsidRDefault="005B6673" w:rsidP="005B6673">
      <w:pPr>
        <w:jc w:val="both"/>
        <w:rPr>
          <w:rFonts w:ascii="Verdana" w:hAnsi="Verdana"/>
          <w:b/>
          <w:i/>
          <w:sz w:val="18"/>
          <w:szCs w:val="18"/>
          <w:lang w:val="el-GR" w:eastAsia="el-GR"/>
        </w:rPr>
      </w:pPr>
    </w:p>
    <w:p w:rsidR="005B6673" w:rsidRPr="001A66DB" w:rsidRDefault="005B6673" w:rsidP="005B6673">
      <w:pPr>
        <w:jc w:val="both"/>
        <w:rPr>
          <w:rFonts w:ascii="Verdana" w:hAnsi="Verdana"/>
          <w:b/>
          <w:i/>
          <w:sz w:val="18"/>
          <w:szCs w:val="18"/>
          <w:lang w:val="el-GR" w:eastAsia="el-GR"/>
        </w:rPr>
      </w:pPr>
    </w:p>
    <w:p w:rsidR="005B6673" w:rsidRPr="00C749B0" w:rsidRDefault="005B6673" w:rsidP="005B6673">
      <w:pPr>
        <w:jc w:val="both"/>
        <w:rPr>
          <w:rFonts w:ascii="Verdana" w:hAnsi="Verdana"/>
          <w:b/>
          <w:i/>
          <w:sz w:val="18"/>
          <w:szCs w:val="18"/>
          <w:lang w:val="el-GR" w:eastAsia="el-GR"/>
        </w:rPr>
      </w:pPr>
      <w:r w:rsidRPr="00C749B0">
        <w:rPr>
          <w:rFonts w:ascii="Verdana" w:hAnsi="Verdana"/>
          <w:b/>
          <w:i/>
          <w:sz w:val="18"/>
          <w:szCs w:val="18"/>
          <w:lang w:val="el-GR" w:eastAsia="el-GR"/>
        </w:rPr>
        <w:t>Σχετικά με το Εθνικό Κέντρο Τεκμηρίωσης</w:t>
      </w:r>
    </w:p>
    <w:p w:rsidR="005B6673" w:rsidRDefault="005B6673" w:rsidP="005B6673">
      <w:pPr>
        <w:jc w:val="both"/>
        <w:rPr>
          <w:rFonts w:ascii="Verdana" w:hAnsi="Verdana"/>
          <w:i/>
          <w:sz w:val="18"/>
          <w:szCs w:val="18"/>
          <w:lang w:val="el-GR" w:eastAsia="el-GR"/>
        </w:rPr>
      </w:pPr>
    </w:p>
    <w:p w:rsidR="005B6673" w:rsidRDefault="005B6673" w:rsidP="005B6673">
      <w:pPr>
        <w:jc w:val="both"/>
        <w:rPr>
          <w:rFonts w:ascii="Verdana" w:hAnsi="Verdana"/>
          <w:i/>
          <w:sz w:val="18"/>
          <w:szCs w:val="18"/>
          <w:lang w:val="el-GR" w:eastAsia="el-GR"/>
        </w:rPr>
      </w:pPr>
      <w:r>
        <w:rPr>
          <w:rFonts w:ascii="Verdana" w:hAnsi="Verdana"/>
          <w:i/>
          <w:sz w:val="18"/>
          <w:szCs w:val="18"/>
          <w:lang w:val="el-GR" w:eastAsia="el-GR"/>
        </w:rPr>
        <w:t>Το Εθνικό Κέντρο Τεκμηρίωσης (</w:t>
      </w:r>
      <w:hyperlink r:id="rId24" w:history="1">
        <w:r>
          <w:rPr>
            <w:rStyle w:val="-"/>
            <w:rFonts w:ascii="Verdana" w:hAnsi="Verdana"/>
            <w:i/>
            <w:sz w:val="18"/>
            <w:szCs w:val="18"/>
            <w:lang w:val="en-US" w:eastAsia="el-GR"/>
          </w:rPr>
          <w:t>www</w:t>
        </w:r>
        <w:r>
          <w:rPr>
            <w:rStyle w:val="-"/>
            <w:rFonts w:ascii="Verdana" w:hAnsi="Verdana"/>
            <w:i/>
            <w:sz w:val="18"/>
            <w:szCs w:val="18"/>
            <w:lang w:val="el-GR" w:eastAsia="el-GR"/>
          </w:rPr>
          <w:t>.</w:t>
        </w:r>
        <w:proofErr w:type="spellStart"/>
        <w:r>
          <w:rPr>
            <w:rStyle w:val="-"/>
            <w:rFonts w:ascii="Verdana" w:hAnsi="Verdana"/>
            <w:i/>
            <w:sz w:val="18"/>
            <w:szCs w:val="18"/>
            <w:lang w:val="en-US" w:eastAsia="el-GR"/>
          </w:rPr>
          <w:t>ekt</w:t>
        </w:r>
        <w:proofErr w:type="spellEnd"/>
        <w:r>
          <w:rPr>
            <w:rStyle w:val="-"/>
            <w:rFonts w:ascii="Verdana" w:hAnsi="Verdana"/>
            <w:i/>
            <w:sz w:val="18"/>
            <w:szCs w:val="18"/>
            <w:lang w:val="el-GR" w:eastAsia="el-GR"/>
          </w:rPr>
          <w:t>.</w:t>
        </w:r>
        <w:r>
          <w:rPr>
            <w:rStyle w:val="-"/>
            <w:rFonts w:ascii="Verdana" w:hAnsi="Verdana"/>
            <w:i/>
            <w:sz w:val="18"/>
            <w:szCs w:val="18"/>
            <w:lang w:val="en-US" w:eastAsia="el-GR"/>
          </w:rPr>
          <w:t>gr</w:t>
        </w:r>
      </w:hyperlink>
      <w:r>
        <w:rPr>
          <w:rFonts w:ascii="Verdana" w:hAnsi="Verdana"/>
          <w:i/>
          <w:sz w:val="18"/>
          <w:szCs w:val="18"/>
          <w:lang w:val="el-GR" w:eastAsia="el-GR"/>
        </w:rPr>
        <w:t xml:space="preserve">) αποτελεί επιστημονική εγκατάσταση εθνικής χρήσης στο Εθνικό Ίδρυμα Ερευνών. Ως εθνική υποδομή, το ΕΚΤ έχει θεσμικό ρόλο τη συλλογή, οργάνωση, διάθεση και διατήρηση του συνόλου της ελληνικής επιστημονικής, ερευνητικής και πολιτιστικής παραγωγής (περιεχόμενο και δεδομένα) και τη διάχυσή της, εντός και εκτός της χώρας. Παρέχει ευρεία πληροφόρηση για τα θέματα έρευνας &amp; καινοτομίας, υποστηρίζει τη συμμετοχή σε εθνικά &amp; ευρωπαϊκά προγράμματα, προωθεί την καινοτόμο επιχειρηματικότητα και την αξιοποίηση ερευνητικών αποτελεσμάτων, και παράγει στατιστικές &amp; δείκτες για την έρευνα, την ανάπτυξη και την καινοτομία στην Ελλάδα.  </w:t>
      </w:r>
    </w:p>
    <w:p w:rsidR="005B6673" w:rsidRDefault="005B6673" w:rsidP="005B6673">
      <w:pPr>
        <w:jc w:val="both"/>
        <w:rPr>
          <w:rFonts w:ascii="Verdana" w:hAnsi="Verdana"/>
          <w:i/>
          <w:sz w:val="18"/>
          <w:szCs w:val="18"/>
          <w:lang w:val="el-GR" w:eastAsia="el-GR"/>
        </w:rPr>
      </w:pPr>
      <w:r w:rsidRPr="000E0385">
        <w:rPr>
          <w:rFonts w:ascii="Verdana" w:hAnsi="Verdana"/>
          <w:i/>
          <w:sz w:val="16"/>
          <w:szCs w:val="16"/>
          <w:lang w:val="el-GR" w:eastAsia="el-GR"/>
        </w:rPr>
        <w:br/>
      </w:r>
      <w:r>
        <w:rPr>
          <w:rFonts w:ascii="Verdana" w:hAnsi="Verdana"/>
          <w:i/>
          <w:sz w:val="18"/>
          <w:szCs w:val="18"/>
          <w:lang w:val="el-GR" w:eastAsia="el-GR"/>
        </w:rPr>
        <w:t xml:space="preserve">Το ΕΚΤ αναπτύσσει και λειτουργεί ηλεκτρονική υποδομή, με υψηλή </w:t>
      </w:r>
      <w:proofErr w:type="spellStart"/>
      <w:r>
        <w:rPr>
          <w:rFonts w:ascii="Verdana" w:hAnsi="Verdana"/>
          <w:i/>
          <w:sz w:val="18"/>
          <w:szCs w:val="18"/>
          <w:lang w:val="el-GR" w:eastAsia="el-GR"/>
        </w:rPr>
        <w:t>επενδεδυμένη</w:t>
      </w:r>
      <w:proofErr w:type="spellEnd"/>
      <w:r>
        <w:rPr>
          <w:rFonts w:ascii="Verdana" w:hAnsi="Verdana"/>
          <w:i/>
          <w:sz w:val="18"/>
          <w:szCs w:val="18"/>
          <w:lang w:val="el-GR" w:eastAsia="el-GR"/>
        </w:rPr>
        <w:t xml:space="preserve"> αξία και διαδικασίες, που εξυπηρετεί εθνικούς ρόλους, παρέχει προηγμένες ηλεκτρονικές υπηρεσίες, ενισχύει την ανοικτή πρόσβαση στη γνώση και διασφαλίζει πρόσβαση στους χρήστες από οπουδήποτε, οποτεδήποτε. </w:t>
      </w:r>
    </w:p>
    <w:p w:rsidR="00A73268" w:rsidRPr="005B6673" w:rsidRDefault="005B6673" w:rsidP="005B6673">
      <w:pPr>
        <w:jc w:val="both"/>
        <w:rPr>
          <w:rFonts w:ascii="Verdana" w:hAnsi="Verdana"/>
          <w:sz w:val="20"/>
          <w:lang w:val="el-GR"/>
        </w:rPr>
      </w:pPr>
      <w:r w:rsidRPr="000E0385">
        <w:rPr>
          <w:rFonts w:ascii="Verdana" w:hAnsi="Verdana"/>
          <w:i/>
          <w:sz w:val="16"/>
          <w:szCs w:val="16"/>
          <w:lang w:val="el-GR" w:eastAsia="el-GR"/>
        </w:rPr>
        <w:br/>
      </w:r>
      <w:r>
        <w:rPr>
          <w:rFonts w:ascii="Verdana" w:hAnsi="Verdana"/>
          <w:i/>
          <w:sz w:val="18"/>
          <w:szCs w:val="18"/>
          <w:lang w:val="el-GR" w:eastAsia="el-GR"/>
        </w:rPr>
        <w:t xml:space="preserve">Με εκτεταμένο δίκτυο εγκαθιδρυμένων συνεργασιών με διεθνείς φορείς και με σημαντικούς φορείς παραγωγής έγκριτου περιεχομένου στην Ελλάδα, όπως βιβλιοθήκες, αρχεία, μουσεία, ερευνητικά κέντρα, και με προσανατολισμό προς την κοινωνία, το ΕΚΤ διακρίνεται για την εξωστρέφεια, τη συνέπεια, την ποιότητα και την αποτελεσματικότητα στη λειτουργία του.  </w:t>
      </w:r>
    </w:p>
    <w:sectPr w:rsidR="00A73268" w:rsidRPr="005B6673" w:rsidSect="002A7201">
      <w:headerReference w:type="even" r:id="rId25"/>
      <w:headerReference w:type="default" r:id="rId26"/>
      <w:footerReference w:type="even" r:id="rId27"/>
      <w:footerReference w:type="default" r:id="rId28"/>
      <w:headerReference w:type="first" r:id="rId29"/>
      <w:footerReference w:type="first" r:id="rId30"/>
      <w:pgSz w:w="11906" w:h="16838" w:code="9"/>
      <w:pgMar w:top="284" w:right="1797" w:bottom="85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A36" w:rsidRDefault="00093A36">
      <w:r>
        <w:separator/>
      </w:r>
    </w:p>
  </w:endnote>
  <w:endnote w:type="continuationSeparator" w:id="0">
    <w:p w:rsidR="00093A36" w:rsidRDefault="0009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649" w:rsidRDefault="0065564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649" w:rsidRPr="00575310" w:rsidRDefault="00655649" w:rsidP="00147A16">
    <w:pPr>
      <w:pStyle w:val="a4"/>
      <w:pBdr>
        <w:top w:val="single" w:sz="2" w:space="1" w:color="auto"/>
      </w:pBdr>
      <w:tabs>
        <w:tab w:val="clear" w:pos="8640"/>
        <w:tab w:val="right" w:pos="-3969"/>
      </w:tabs>
      <w:ind w:right="283"/>
      <w:jc w:val="center"/>
      <w:rPr>
        <w:rFonts w:ascii="Verdana" w:hAnsi="Verdana" w:cs="Tahoma"/>
        <w:sz w:val="16"/>
        <w:szCs w:val="16"/>
        <w:lang w:val="el-GR"/>
      </w:rPr>
    </w:pPr>
    <w:r w:rsidRPr="00575310">
      <w:rPr>
        <w:rFonts w:ascii="Verdana" w:hAnsi="Verdana" w:cs="Tahoma"/>
        <w:sz w:val="16"/>
        <w:szCs w:val="16"/>
        <w:lang w:val="el-GR"/>
      </w:rPr>
      <w:t>ΕΘΝΙΚΟ ΚΕΝΤΡΟ ΤΕΚΜΗΡΙΩΣΗΣ, Εθνικό Ίδρ</w:t>
    </w:r>
    <w:r>
      <w:rPr>
        <w:rFonts w:ascii="Verdana" w:hAnsi="Verdana" w:cs="Tahoma"/>
        <w:sz w:val="16"/>
        <w:szCs w:val="16"/>
        <w:lang w:val="el-GR"/>
      </w:rPr>
      <w:t>υ</w:t>
    </w:r>
    <w:r w:rsidRPr="00575310">
      <w:rPr>
        <w:rFonts w:ascii="Verdana" w:hAnsi="Verdana" w:cs="Tahoma"/>
        <w:sz w:val="16"/>
        <w:szCs w:val="16"/>
        <w:lang w:val="el-GR"/>
      </w:rPr>
      <w:t xml:space="preserve">μα Ερευνών, </w:t>
    </w:r>
    <w:proofErr w:type="spellStart"/>
    <w:r w:rsidRPr="00575310">
      <w:rPr>
        <w:rFonts w:ascii="Verdana" w:hAnsi="Verdana" w:cs="Tahoma"/>
        <w:sz w:val="16"/>
        <w:szCs w:val="16"/>
        <w:lang w:val="el-GR"/>
      </w:rPr>
      <w:t>Βασ</w:t>
    </w:r>
    <w:proofErr w:type="spellEnd"/>
    <w:r w:rsidRPr="00575310">
      <w:rPr>
        <w:rFonts w:ascii="Verdana" w:hAnsi="Verdana" w:cs="Tahoma"/>
        <w:sz w:val="16"/>
        <w:szCs w:val="16"/>
        <w:lang w:val="el-GR"/>
      </w:rPr>
      <w:t>. Κωνσταντίνου 48, 11635 Αθήνα</w:t>
    </w:r>
  </w:p>
  <w:p w:rsidR="00655649" w:rsidRPr="00147A16" w:rsidRDefault="00655649" w:rsidP="00147A16">
    <w:pPr>
      <w:pStyle w:val="a4"/>
      <w:tabs>
        <w:tab w:val="clear" w:pos="8640"/>
      </w:tabs>
      <w:ind w:right="283"/>
      <w:jc w:val="center"/>
      <w:rPr>
        <w:lang w:val="fr-FR"/>
      </w:rPr>
    </w:pPr>
    <w:r w:rsidRPr="00575310">
      <w:rPr>
        <w:rFonts w:ascii="Verdana" w:hAnsi="Verdana" w:cs="Tahoma"/>
        <w:sz w:val="16"/>
        <w:szCs w:val="16"/>
        <w:lang w:val="el-GR"/>
      </w:rPr>
      <w:t>Τηλ</w:t>
    </w:r>
    <w:r w:rsidRPr="00575310">
      <w:rPr>
        <w:rFonts w:ascii="Verdana" w:hAnsi="Verdana" w:cs="Tahoma"/>
        <w:sz w:val="16"/>
        <w:szCs w:val="16"/>
        <w:lang w:val="fr-FR"/>
      </w:rPr>
      <w:t xml:space="preserve">: 210 7273900, Fax: 210 7246824, E-mail: ekt@ekt.gr, http://www.ekt.gr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649" w:rsidRDefault="006556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A36" w:rsidRDefault="00093A36">
      <w:r>
        <w:separator/>
      </w:r>
    </w:p>
  </w:footnote>
  <w:footnote w:type="continuationSeparator" w:id="0">
    <w:p w:rsidR="00093A36" w:rsidRDefault="00093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649" w:rsidRDefault="0065564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649" w:rsidRDefault="0065564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649" w:rsidRDefault="0065564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764"/>
    <w:multiLevelType w:val="hybridMultilevel"/>
    <w:tmpl w:val="3C82A7F0"/>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4E73AA4"/>
    <w:multiLevelType w:val="hybridMultilevel"/>
    <w:tmpl w:val="6194CE8A"/>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CC216E8"/>
    <w:multiLevelType w:val="hybridMultilevel"/>
    <w:tmpl w:val="0112886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384624C"/>
    <w:multiLevelType w:val="hybridMultilevel"/>
    <w:tmpl w:val="793ED7D0"/>
    <w:lvl w:ilvl="0" w:tplc="3F96EEAA">
      <w:start w:val="1"/>
      <w:numFmt w:val="bullet"/>
      <w:lvlText w:val=""/>
      <w:lvlJc w:val="left"/>
      <w:pPr>
        <w:tabs>
          <w:tab w:val="num" w:pos="2028"/>
        </w:tabs>
        <w:ind w:left="2028" w:hanging="1460"/>
      </w:pPr>
      <w:rPr>
        <w:rFonts w:ascii="Symbol" w:hAnsi="Symbol" w:hint="default"/>
        <w:color w:val="auto"/>
        <w:sz w:val="24"/>
        <w:szCs w:val="24"/>
      </w:rPr>
    </w:lvl>
    <w:lvl w:ilvl="1" w:tplc="04080003" w:tentative="1">
      <w:start w:val="1"/>
      <w:numFmt w:val="bullet"/>
      <w:lvlText w:val="o"/>
      <w:lvlJc w:val="left"/>
      <w:pPr>
        <w:tabs>
          <w:tab w:val="num" w:pos="1648"/>
        </w:tabs>
        <w:ind w:left="1648" w:hanging="360"/>
      </w:pPr>
      <w:rPr>
        <w:rFonts w:ascii="Courier New" w:hAnsi="Courier New" w:cs="Courier New" w:hint="default"/>
      </w:rPr>
    </w:lvl>
    <w:lvl w:ilvl="2" w:tplc="04080005" w:tentative="1">
      <w:start w:val="1"/>
      <w:numFmt w:val="bullet"/>
      <w:lvlText w:val=""/>
      <w:lvlJc w:val="left"/>
      <w:pPr>
        <w:tabs>
          <w:tab w:val="num" w:pos="2368"/>
        </w:tabs>
        <w:ind w:left="2368" w:hanging="360"/>
      </w:pPr>
      <w:rPr>
        <w:rFonts w:ascii="Wingdings" w:hAnsi="Wingdings" w:hint="default"/>
      </w:rPr>
    </w:lvl>
    <w:lvl w:ilvl="3" w:tplc="04080001" w:tentative="1">
      <w:start w:val="1"/>
      <w:numFmt w:val="bullet"/>
      <w:lvlText w:val=""/>
      <w:lvlJc w:val="left"/>
      <w:pPr>
        <w:tabs>
          <w:tab w:val="num" w:pos="3088"/>
        </w:tabs>
        <w:ind w:left="3088" w:hanging="360"/>
      </w:pPr>
      <w:rPr>
        <w:rFonts w:ascii="Symbol" w:hAnsi="Symbol" w:hint="default"/>
      </w:rPr>
    </w:lvl>
    <w:lvl w:ilvl="4" w:tplc="04080003" w:tentative="1">
      <w:start w:val="1"/>
      <w:numFmt w:val="bullet"/>
      <w:lvlText w:val="o"/>
      <w:lvlJc w:val="left"/>
      <w:pPr>
        <w:tabs>
          <w:tab w:val="num" w:pos="3808"/>
        </w:tabs>
        <w:ind w:left="3808" w:hanging="360"/>
      </w:pPr>
      <w:rPr>
        <w:rFonts w:ascii="Courier New" w:hAnsi="Courier New" w:cs="Courier New" w:hint="default"/>
      </w:rPr>
    </w:lvl>
    <w:lvl w:ilvl="5" w:tplc="04080005" w:tentative="1">
      <w:start w:val="1"/>
      <w:numFmt w:val="bullet"/>
      <w:lvlText w:val=""/>
      <w:lvlJc w:val="left"/>
      <w:pPr>
        <w:tabs>
          <w:tab w:val="num" w:pos="4528"/>
        </w:tabs>
        <w:ind w:left="4528" w:hanging="360"/>
      </w:pPr>
      <w:rPr>
        <w:rFonts w:ascii="Wingdings" w:hAnsi="Wingdings" w:hint="default"/>
      </w:rPr>
    </w:lvl>
    <w:lvl w:ilvl="6" w:tplc="04080001" w:tentative="1">
      <w:start w:val="1"/>
      <w:numFmt w:val="bullet"/>
      <w:lvlText w:val=""/>
      <w:lvlJc w:val="left"/>
      <w:pPr>
        <w:tabs>
          <w:tab w:val="num" w:pos="5248"/>
        </w:tabs>
        <w:ind w:left="5248" w:hanging="360"/>
      </w:pPr>
      <w:rPr>
        <w:rFonts w:ascii="Symbol" w:hAnsi="Symbol" w:hint="default"/>
      </w:rPr>
    </w:lvl>
    <w:lvl w:ilvl="7" w:tplc="04080003" w:tentative="1">
      <w:start w:val="1"/>
      <w:numFmt w:val="bullet"/>
      <w:lvlText w:val="o"/>
      <w:lvlJc w:val="left"/>
      <w:pPr>
        <w:tabs>
          <w:tab w:val="num" w:pos="5968"/>
        </w:tabs>
        <w:ind w:left="5968" w:hanging="360"/>
      </w:pPr>
      <w:rPr>
        <w:rFonts w:ascii="Courier New" w:hAnsi="Courier New" w:cs="Courier New" w:hint="default"/>
      </w:rPr>
    </w:lvl>
    <w:lvl w:ilvl="8" w:tplc="04080005" w:tentative="1">
      <w:start w:val="1"/>
      <w:numFmt w:val="bullet"/>
      <w:lvlText w:val=""/>
      <w:lvlJc w:val="left"/>
      <w:pPr>
        <w:tabs>
          <w:tab w:val="num" w:pos="6688"/>
        </w:tabs>
        <w:ind w:left="6688" w:hanging="360"/>
      </w:pPr>
      <w:rPr>
        <w:rFonts w:ascii="Wingdings" w:hAnsi="Wingdings" w:hint="default"/>
      </w:rPr>
    </w:lvl>
  </w:abstractNum>
  <w:abstractNum w:abstractNumId="4">
    <w:nsid w:val="195E53D6"/>
    <w:multiLevelType w:val="hybridMultilevel"/>
    <w:tmpl w:val="5DC6E93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B5B33C9"/>
    <w:multiLevelType w:val="hybridMultilevel"/>
    <w:tmpl w:val="DDA2371C"/>
    <w:lvl w:ilvl="0" w:tplc="43324194">
      <w:start w:val="1"/>
      <w:numFmt w:val="bullet"/>
      <w:lvlText w:val=""/>
      <w:lvlJc w:val="left"/>
      <w:pPr>
        <w:tabs>
          <w:tab w:val="num" w:pos="720"/>
        </w:tabs>
        <w:ind w:left="720" w:hanging="360"/>
      </w:pPr>
      <w:rPr>
        <w:rFonts w:ascii="Wingdings" w:hAnsi="Wing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F82BBB"/>
    <w:multiLevelType w:val="hybridMultilevel"/>
    <w:tmpl w:val="C4325000"/>
    <w:lvl w:ilvl="0" w:tplc="BEF42D9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CBC08E4"/>
    <w:multiLevelType w:val="hybridMultilevel"/>
    <w:tmpl w:val="AB4E7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DDC32C4"/>
    <w:multiLevelType w:val="hybridMultilevel"/>
    <w:tmpl w:val="98CC5670"/>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9">
    <w:nsid w:val="20ED4FCF"/>
    <w:multiLevelType w:val="hybridMultilevel"/>
    <w:tmpl w:val="F700688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21A43DA3"/>
    <w:multiLevelType w:val="hybridMultilevel"/>
    <w:tmpl w:val="A8F8D6A6"/>
    <w:lvl w:ilvl="0" w:tplc="CFAC9310">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482465F"/>
    <w:multiLevelType w:val="hybridMultilevel"/>
    <w:tmpl w:val="DA9C42D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295F6F28"/>
    <w:multiLevelType w:val="hybridMultilevel"/>
    <w:tmpl w:val="5F186F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40A24CA"/>
    <w:multiLevelType w:val="hybridMultilevel"/>
    <w:tmpl w:val="11D469DE"/>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35DC0192"/>
    <w:multiLevelType w:val="hybridMultilevel"/>
    <w:tmpl w:val="FA0C5716"/>
    <w:lvl w:ilvl="0" w:tplc="BEF42D9A">
      <w:numFmt w:val="bullet"/>
      <w:lvlText w:val="•"/>
      <w:lvlJc w:val="left"/>
      <w:pPr>
        <w:ind w:left="936" w:hanging="720"/>
      </w:pPr>
      <w:rPr>
        <w:rFonts w:ascii="Verdana" w:eastAsia="Times New Roman" w:hAnsi="Verdana" w:cs="Times New Roman" w:hint="default"/>
      </w:rPr>
    </w:lvl>
    <w:lvl w:ilvl="1" w:tplc="04080003" w:tentative="1">
      <w:start w:val="1"/>
      <w:numFmt w:val="bullet"/>
      <w:lvlText w:val="o"/>
      <w:lvlJc w:val="left"/>
      <w:pPr>
        <w:ind w:left="1296" w:hanging="360"/>
      </w:pPr>
      <w:rPr>
        <w:rFonts w:ascii="Courier New" w:hAnsi="Courier New" w:cs="Courier New" w:hint="default"/>
      </w:rPr>
    </w:lvl>
    <w:lvl w:ilvl="2" w:tplc="04080005" w:tentative="1">
      <w:start w:val="1"/>
      <w:numFmt w:val="bullet"/>
      <w:lvlText w:val=""/>
      <w:lvlJc w:val="left"/>
      <w:pPr>
        <w:ind w:left="2016" w:hanging="360"/>
      </w:pPr>
      <w:rPr>
        <w:rFonts w:ascii="Wingdings" w:hAnsi="Wingdings" w:hint="default"/>
      </w:rPr>
    </w:lvl>
    <w:lvl w:ilvl="3" w:tplc="04080001" w:tentative="1">
      <w:start w:val="1"/>
      <w:numFmt w:val="bullet"/>
      <w:lvlText w:val=""/>
      <w:lvlJc w:val="left"/>
      <w:pPr>
        <w:ind w:left="2736" w:hanging="360"/>
      </w:pPr>
      <w:rPr>
        <w:rFonts w:ascii="Symbol" w:hAnsi="Symbol" w:hint="default"/>
      </w:rPr>
    </w:lvl>
    <w:lvl w:ilvl="4" w:tplc="04080003" w:tentative="1">
      <w:start w:val="1"/>
      <w:numFmt w:val="bullet"/>
      <w:lvlText w:val="o"/>
      <w:lvlJc w:val="left"/>
      <w:pPr>
        <w:ind w:left="3456" w:hanging="360"/>
      </w:pPr>
      <w:rPr>
        <w:rFonts w:ascii="Courier New" w:hAnsi="Courier New" w:cs="Courier New" w:hint="default"/>
      </w:rPr>
    </w:lvl>
    <w:lvl w:ilvl="5" w:tplc="04080005" w:tentative="1">
      <w:start w:val="1"/>
      <w:numFmt w:val="bullet"/>
      <w:lvlText w:val=""/>
      <w:lvlJc w:val="left"/>
      <w:pPr>
        <w:ind w:left="4176" w:hanging="360"/>
      </w:pPr>
      <w:rPr>
        <w:rFonts w:ascii="Wingdings" w:hAnsi="Wingdings" w:hint="default"/>
      </w:rPr>
    </w:lvl>
    <w:lvl w:ilvl="6" w:tplc="04080001" w:tentative="1">
      <w:start w:val="1"/>
      <w:numFmt w:val="bullet"/>
      <w:lvlText w:val=""/>
      <w:lvlJc w:val="left"/>
      <w:pPr>
        <w:ind w:left="4896" w:hanging="360"/>
      </w:pPr>
      <w:rPr>
        <w:rFonts w:ascii="Symbol" w:hAnsi="Symbol" w:hint="default"/>
      </w:rPr>
    </w:lvl>
    <w:lvl w:ilvl="7" w:tplc="04080003" w:tentative="1">
      <w:start w:val="1"/>
      <w:numFmt w:val="bullet"/>
      <w:lvlText w:val="o"/>
      <w:lvlJc w:val="left"/>
      <w:pPr>
        <w:ind w:left="5616" w:hanging="360"/>
      </w:pPr>
      <w:rPr>
        <w:rFonts w:ascii="Courier New" w:hAnsi="Courier New" w:cs="Courier New" w:hint="default"/>
      </w:rPr>
    </w:lvl>
    <w:lvl w:ilvl="8" w:tplc="04080005" w:tentative="1">
      <w:start w:val="1"/>
      <w:numFmt w:val="bullet"/>
      <w:lvlText w:val=""/>
      <w:lvlJc w:val="left"/>
      <w:pPr>
        <w:ind w:left="6336" w:hanging="360"/>
      </w:pPr>
      <w:rPr>
        <w:rFonts w:ascii="Wingdings" w:hAnsi="Wingdings" w:hint="default"/>
      </w:rPr>
    </w:lvl>
  </w:abstractNum>
  <w:abstractNum w:abstractNumId="15">
    <w:nsid w:val="36F87E05"/>
    <w:multiLevelType w:val="hybridMultilevel"/>
    <w:tmpl w:val="D7E06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AC6736C"/>
    <w:multiLevelType w:val="hybridMultilevel"/>
    <w:tmpl w:val="D6B0A844"/>
    <w:lvl w:ilvl="0" w:tplc="3766BB08">
      <w:start w:val="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AF16810"/>
    <w:multiLevelType w:val="hybridMultilevel"/>
    <w:tmpl w:val="0B981C22"/>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8">
    <w:nsid w:val="3C6E07B3"/>
    <w:multiLevelType w:val="hybridMultilevel"/>
    <w:tmpl w:val="26EEDE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41CA17D0"/>
    <w:multiLevelType w:val="hybridMultilevel"/>
    <w:tmpl w:val="3286D054"/>
    <w:lvl w:ilvl="0" w:tplc="CFAC9310">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3A54515"/>
    <w:multiLevelType w:val="hybridMultilevel"/>
    <w:tmpl w:val="E1644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AF84B01"/>
    <w:multiLevelType w:val="hybridMultilevel"/>
    <w:tmpl w:val="39B8A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3220E21"/>
    <w:multiLevelType w:val="hybridMultilevel"/>
    <w:tmpl w:val="5C802ED8"/>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5A865DB"/>
    <w:multiLevelType w:val="hybridMultilevel"/>
    <w:tmpl w:val="889C3EF6"/>
    <w:lvl w:ilvl="0" w:tplc="AB16DB72">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5B7D0F13"/>
    <w:multiLevelType w:val="hybridMultilevel"/>
    <w:tmpl w:val="469AFFD8"/>
    <w:lvl w:ilvl="0" w:tplc="3A7E45D4">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EA53970"/>
    <w:multiLevelType w:val="hybridMultilevel"/>
    <w:tmpl w:val="7A0A5218"/>
    <w:lvl w:ilvl="0" w:tplc="3F96EEAA">
      <w:start w:val="1"/>
      <w:numFmt w:val="bullet"/>
      <w:lvlText w:val=""/>
      <w:lvlJc w:val="left"/>
      <w:pPr>
        <w:tabs>
          <w:tab w:val="num" w:pos="1820"/>
        </w:tabs>
        <w:ind w:left="1820" w:hanging="1460"/>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626C26FA"/>
    <w:multiLevelType w:val="hybridMultilevel"/>
    <w:tmpl w:val="0CCAE7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8B667DE"/>
    <w:multiLevelType w:val="hybridMultilevel"/>
    <w:tmpl w:val="012E8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8F96F91"/>
    <w:multiLevelType w:val="hybridMultilevel"/>
    <w:tmpl w:val="9500C3AC"/>
    <w:lvl w:ilvl="0" w:tplc="3A7E45D4">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A1461BD"/>
    <w:multiLevelType w:val="hybridMultilevel"/>
    <w:tmpl w:val="93627936"/>
    <w:lvl w:ilvl="0" w:tplc="04080001">
      <w:start w:val="1"/>
      <w:numFmt w:val="bullet"/>
      <w:lvlText w:val=""/>
      <w:lvlJc w:val="left"/>
      <w:pPr>
        <w:ind w:left="810" w:hanging="45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C565DE4"/>
    <w:multiLevelType w:val="hybridMultilevel"/>
    <w:tmpl w:val="C9763116"/>
    <w:lvl w:ilvl="0" w:tplc="766A3E7A">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72F9104F"/>
    <w:multiLevelType w:val="hybridMultilevel"/>
    <w:tmpl w:val="C0CE4B5A"/>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89652F0"/>
    <w:multiLevelType w:val="hybridMultilevel"/>
    <w:tmpl w:val="2ED407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F774FD0"/>
    <w:multiLevelType w:val="hybridMultilevel"/>
    <w:tmpl w:val="31B0AABC"/>
    <w:lvl w:ilvl="0" w:tplc="A108453E">
      <w:numFmt w:val="bullet"/>
      <w:lvlText w:val="-"/>
      <w:lvlJc w:val="left"/>
      <w:pPr>
        <w:ind w:left="450" w:hanging="45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0"/>
  </w:num>
  <w:num w:numId="4">
    <w:abstractNumId w:val="4"/>
  </w:num>
  <w:num w:numId="5">
    <w:abstractNumId w:val="3"/>
  </w:num>
  <w:num w:numId="6">
    <w:abstractNumId w:val="25"/>
  </w:num>
  <w:num w:numId="7">
    <w:abstractNumId w:val="8"/>
  </w:num>
  <w:num w:numId="8">
    <w:abstractNumId w:val="17"/>
  </w:num>
  <w:num w:numId="9">
    <w:abstractNumId w:val="30"/>
  </w:num>
  <w:num w:numId="10">
    <w:abstractNumId w:val="13"/>
  </w:num>
  <w:num w:numId="11">
    <w:abstractNumId w:val="1"/>
  </w:num>
  <w:num w:numId="12">
    <w:abstractNumId w:val="18"/>
  </w:num>
  <w:num w:numId="13">
    <w:abstractNumId w:val="23"/>
  </w:num>
  <w:num w:numId="14">
    <w:abstractNumId w:val="27"/>
  </w:num>
  <w:num w:numId="15">
    <w:abstractNumId w:val="6"/>
  </w:num>
  <w:num w:numId="16">
    <w:abstractNumId w:val="14"/>
  </w:num>
  <w:num w:numId="17">
    <w:abstractNumId w:val="7"/>
  </w:num>
  <w:num w:numId="18">
    <w:abstractNumId w:val="19"/>
  </w:num>
  <w:num w:numId="19">
    <w:abstractNumId w:val="26"/>
  </w:num>
  <w:num w:numId="20">
    <w:abstractNumId w:val="10"/>
  </w:num>
  <w:num w:numId="21">
    <w:abstractNumId w:val="15"/>
  </w:num>
  <w:num w:numId="22">
    <w:abstractNumId w:val="20"/>
  </w:num>
  <w:num w:numId="23">
    <w:abstractNumId w:val="31"/>
  </w:num>
  <w:num w:numId="24">
    <w:abstractNumId w:val="33"/>
  </w:num>
  <w:num w:numId="25">
    <w:abstractNumId w:val="22"/>
  </w:num>
  <w:num w:numId="26">
    <w:abstractNumId w:val="29"/>
  </w:num>
  <w:num w:numId="27">
    <w:abstractNumId w:val="32"/>
  </w:num>
  <w:num w:numId="28">
    <w:abstractNumId w:val="24"/>
  </w:num>
  <w:num w:numId="29">
    <w:abstractNumId w:val="28"/>
  </w:num>
  <w:num w:numId="30">
    <w:abstractNumId w:val="12"/>
  </w:num>
  <w:num w:numId="31">
    <w:abstractNumId w:val="2"/>
  </w:num>
  <w:num w:numId="32">
    <w:abstractNumId w:val="21"/>
  </w:num>
  <w:num w:numId="33">
    <w:abstractNumId w:val="1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52"/>
    <w:rsid w:val="00000087"/>
    <w:rsid w:val="0000048D"/>
    <w:rsid w:val="00002242"/>
    <w:rsid w:val="00002455"/>
    <w:rsid w:val="00003296"/>
    <w:rsid w:val="00003FF0"/>
    <w:rsid w:val="0000705D"/>
    <w:rsid w:val="00012928"/>
    <w:rsid w:val="000152DD"/>
    <w:rsid w:val="000166AD"/>
    <w:rsid w:val="0001710A"/>
    <w:rsid w:val="00020C77"/>
    <w:rsid w:val="00024C5E"/>
    <w:rsid w:val="000255BC"/>
    <w:rsid w:val="0002734F"/>
    <w:rsid w:val="000275F9"/>
    <w:rsid w:val="00031A8A"/>
    <w:rsid w:val="00034914"/>
    <w:rsid w:val="00035713"/>
    <w:rsid w:val="000402EA"/>
    <w:rsid w:val="00041550"/>
    <w:rsid w:val="00041F36"/>
    <w:rsid w:val="00043FA0"/>
    <w:rsid w:val="000454CD"/>
    <w:rsid w:val="0004677D"/>
    <w:rsid w:val="00046C31"/>
    <w:rsid w:val="00047621"/>
    <w:rsid w:val="000477BD"/>
    <w:rsid w:val="00047968"/>
    <w:rsid w:val="0005001C"/>
    <w:rsid w:val="00051A78"/>
    <w:rsid w:val="00051E68"/>
    <w:rsid w:val="0005258D"/>
    <w:rsid w:val="000561FF"/>
    <w:rsid w:val="000570CD"/>
    <w:rsid w:val="00060DDE"/>
    <w:rsid w:val="000610F8"/>
    <w:rsid w:val="00065CFA"/>
    <w:rsid w:val="00066324"/>
    <w:rsid w:val="0006762D"/>
    <w:rsid w:val="00071345"/>
    <w:rsid w:val="000728AD"/>
    <w:rsid w:val="000760C7"/>
    <w:rsid w:val="0007665B"/>
    <w:rsid w:val="00077B41"/>
    <w:rsid w:val="00077C41"/>
    <w:rsid w:val="0008151F"/>
    <w:rsid w:val="00083991"/>
    <w:rsid w:val="00083B46"/>
    <w:rsid w:val="00084E4B"/>
    <w:rsid w:val="00085F61"/>
    <w:rsid w:val="00093A36"/>
    <w:rsid w:val="00094B23"/>
    <w:rsid w:val="00096E97"/>
    <w:rsid w:val="000974FA"/>
    <w:rsid w:val="000A24B1"/>
    <w:rsid w:val="000A33C5"/>
    <w:rsid w:val="000B1064"/>
    <w:rsid w:val="000B1740"/>
    <w:rsid w:val="000B1A56"/>
    <w:rsid w:val="000B32D7"/>
    <w:rsid w:val="000C0205"/>
    <w:rsid w:val="000C3354"/>
    <w:rsid w:val="000C346E"/>
    <w:rsid w:val="000C730D"/>
    <w:rsid w:val="000C7338"/>
    <w:rsid w:val="000C79A6"/>
    <w:rsid w:val="000D08AE"/>
    <w:rsid w:val="000D0D14"/>
    <w:rsid w:val="000D29C5"/>
    <w:rsid w:val="000E014D"/>
    <w:rsid w:val="000E062F"/>
    <w:rsid w:val="000E0DE6"/>
    <w:rsid w:val="000E1809"/>
    <w:rsid w:val="000E4639"/>
    <w:rsid w:val="000E7A07"/>
    <w:rsid w:val="000F2971"/>
    <w:rsid w:val="000F5A18"/>
    <w:rsid w:val="000F5EC6"/>
    <w:rsid w:val="00100E8C"/>
    <w:rsid w:val="00101197"/>
    <w:rsid w:val="00102DF8"/>
    <w:rsid w:val="001045A8"/>
    <w:rsid w:val="001048C3"/>
    <w:rsid w:val="001065D6"/>
    <w:rsid w:val="00107869"/>
    <w:rsid w:val="00107CBA"/>
    <w:rsid w:val="00111165"/>
    <w:rsid w:val="00112539"/>
    <w:rsid w:val="00112824"/>
    <w:rsid w:val="0011624F"/>
    <w:rsid w:val="00116B66"/>
    <w:rsid w:val="00116E7A"/>
    <w:rsid w:val="001174DE"/>
    <w:rsid w:val="0012089C"/>
    <w:rsid w:val="00121BEF"/>
    <w:rsid w:val="00125BC2"/>
    <w:rsid w:val="00127FD0"/>
    <w:rsid w:val="001306C9"/>
    <w:rsid w:val="00131BFA"/>
    <w:rsid w:val="001345C2"/>
    <w:rsid w:val="00140197"/>
    <w:rsid w:val="00141E14"/>
    <w:rsid w:val="00142714"/>
    <w:rsid w:val="00144D9B"/>
    <w:rsid w:val="00147A16"/>
    <w:rsid w:val="001502EC"/>
    <w:rsid w:val="00150C46"/>
    <w:rsid w:val="00151A58"/>
    <w:rsid w:val="00154E74"/>
    <w:rsid w:val="001565B5"/>
    <w:rsid w:val="00157125"/>
    <w:rsid w:val="00157DCF"/>
    <w:rsid w:val="001600EF"/>
    <w:rsid w:val="00162977"/>
    <w:rsid w:val="001630F6"/>
    <w:rsid w:val="001633BD"/>
    <w:rsid w:val="00163E4E"/>
    <w:rsid w:val="00164C28"/>
    <w:rsid w:val="00167539"/>
    <w:rsid w:val="00171373"/>
    <w:rsid w:val="001724B7"/>
    <w:rsid w:val="0017310E"/>
    <w:rsid w:val="00173B17"/>
    <w:rsid w:val="00174D81"/>
    <w:rsid w:val="00174F5C"/>
    <w:rsid w:val="00175088"/>
    <w:rsid w:val="00176ABB"/>
    <w:rsid w:val="00176D52"/>
    <w:rsid w:val="00177360"/>
    <w:rsid w:val="0017736B"/>
    <w:rsid w:val="00177F34"/>
    <w:rsid w:val="001801F1"/>
    <w:rsid w:val="0018162B"/>
    <w:rsid w:val="00182A7D"/>
    <w:rsid w:val="001838EE"/>
    <w:rsid w:val="00184AD9"/>
    <w:rsid w:val="00185521"/>
    <w:rsid w:val="0019027D"/>
    <w:rsid w:val="00190DBA"/>
    <w:rsid w:val="001917DE"/>
    <w:rsid w:val="0019343F"/>
    <w:rsid w:val="00193925"/>
    <w:rsid w:val="0019798C"/>
    <w:rsid w:val="001A0009"/>
    <w:rsid w:val="001A13C3"/>
    <w:rsid w:val="001A3158"/>
    <w:rsid w:val="001A5008"/>
    <w:rsid w:val="001A5E12"/>
    <w:rsid w:val="001B01B3"/>
    <w:rsid w:val="001B12A7"/>
    <w:rsid w:val="001B17CE"/>
    <w:rsid w:val="001B39CC"/>
    <w:rsid w:val="001B3CDB"/>
    <w:rsid w:val="001B44EC"/>
    <w:rsid w:val="001B6B68"/>
    <w:rsid w:val="001B6DEA"/>
    <w:rsid w:val="001C0C58"/>
    <w:rsid w:val="001C17CA"/>
    <w:rsid w:val="001C26DE"/>
    <w:rsid w:val="001C4A1F"/>
    <w:rsid w:val="001C5A47"/>
    <w:rsid w:val="001C5A8B"/>
    <w:rsid w:val="001C666F"/>
    <w:rsid w:val="001C7198"/>
    <w:rsid w:val="001D157F"/>
    <w:rsid w:val="001D5082"/>
    <w:rsid w:val="001D6EB7"/>
    <w:rsid w:val="001D7FCF"/>
    <w:rsid w:val="001E49E8"/>
    <w:rsid w:val="001E631E"/>
    <w:rsid w:val="001F0633"/>
    <w:rsid w:val="001F087A"/>
    <w:rsid w:val="001F1B24"/>
    <w:rsid w:val="001F253F"/>
    <w:rsid w:val="001F3051"/>
    <w:rsid w:val="001F35E5"/>
    <w:rsid w:val="001F4071"/>
    <w:rsid w:val="001F4D36"/>
    <w:rsid w:val="001F6C78"/>
    <w:rsid w:val="00201A7E"/>
    <w:rsid w:val="00201CB6"/>
    <w:rsid w:val="00202176"/>
    <w:rsid w:val="002027AE"/>
    <w:rsid w:val="00202982"/>
    <w:rsid w:val="00202D32"/>
    <w:rsid w:val="00203D90"/>
    <w:rsid w:val="00204A9B"/>
    <w:rsid w:val="00212209"/>
    <w:rsid w:val="00212A73"/>
    <w:rsid w:val="00212F5B"/>
    <w:rsid w:val="0021507D"/>
    <w:rsid w:val="002152A2"/>
    <w:rsid w:val="0021597F"/>
    <w:rsid w:val="002167CD"/>
    <w:rsid w:val="002227C1"/>
    <w:rsid w:val="0022323C"/>
    <w:rsid w:val="0022344B"/>
    <w:rsid w:val="00224A4A"/>
    <w:rsid w:val="00224A55"/>
    <w:rsid w:val="00226143"/>
    <w:rsid w:val="00226D5E"/>
    <w:rsid w:val="00226FE2"/>
    <w:rsid w:val="00230B65"/>
    <w:rsid w:val="0023337A"/>
    <w:rsid w:val="00233B3C"/>
    <w:rsid w:val="0023609C"/>
    <w:rsid w:val="002374C7"/>
    <w:rsid w:val="0023771B"/>
    <w:rsid w:val="00240449"/>
    <w:rsid w:val="002414E9"/>
    <w:rsid w:val="0024183B"/>
    <w:rsid w:val="00241DB4"/>
    <w:rsid w:val="00242AE9"/>
    <w:rsid w:val="002446EC"/>
    <w:rsid w:val="00246E3B"/>
    <w:rsid w:val="0024787A"/>
    <w:rsid w:val="00247A6D"/>
    <w:rsid w:val="00247FAD"/>
    <w:rsid w:val="0025135F"/>
    <w:rsid w:val="00251842"/>
    <w:rsid w:val="002562CB"/>
    <w:rsid w:val="00260715"/>
    <w:rsid w:val="0026137D"/>
    <w:rsid w:val="00263DE5"/>
    <w:rsid w:val="00266C40"/>
    <w:rsid w:val="00267DB5"/>
    <w:rsid w:val="00273B35"/>
    <w:rsid w:val="002758BB"/>
    <w:rsid w:val="00275C75"/>
    <w:rsid w:val="00281746"/>
    <w:rsid w:val="0028230A"/>
    <w:rsid w:val="00286335"/>
    <w:rsid w:val="002865B8"/>
    <w:rsid w:val="0028775F"/>
    <w:rsid w:val="00290225"/>
    <w:rsid w:val="0029494A"/>
    <w:rsid w:val="00296316"/>
    <w:rsid w:val="002968EC"/>
    <w:rsid w:val="0029693C"/>
    <w:rsid w:val="002A1EB5"/>
    <w:rsid w:val="002A39C9"/>
    <w:rsid w:val="002A3F30"/>
    <w:rsid w:val="002A48F4"/>
    <w:rsid w:val="002A63EB"/>
    <w:rsid w:val="002A7201"/>
    <w:rsid w:val="002B098D"/>
    <w:rsid w:val="002B10E5"/>
    <w:rsid w:val="002B2192"/>
    <w:rsid w:val="002B2BC3"/>
    <w:rsid w:val="002B50AA"/>
    <w:rsid w:val="002C1C15"/>
    <w:rsid w:val="002C33CD"/>
    <w:rsid w:val="002C4BFE"/>
    <w:rsid w:val="002C6468"/>
    <w:rsid w:val="002C6B3F"/>
    <w:rsid w:val="002C79CF"/>
    <w:rsid w:val="002D0AFF"/>
    <w:rsid w:val="002D3207"/>
    <w:rsid w:val="002D56B1"/>
    <w:rsid w:val="002D6270"/>
    <w:rsid w:val="002E28F3"/>
    <w:rsid w:val="002E536E"/>
    <w:rsid w:val="002E59D4"/>
    <w:rsid w:val="002E79E9"/>
    <w:rsid w:val="002E7BB0"/>
    <w:rsid w:val="002F1731"/>
    <w:rsid w:val="002F362B"/>
    <w:rsid w:val="002F378C"/>
    <w:rsid w:val="002F3D70"/>
    <w:rsid w:val="002F4017"/>
    <w:rsid w:val="002F5676"/>
    <w:rsid w:val="002F5E78"/>
    <w:rsid w:val="002F63CA"/>
    <w:rsid w:val="002F6885"/>
    <w:rsid w:val="002F78ED"/>
    <w:rsid w:val="00300C02"/>
    <w:rsid w:val="00301C1F"/>
    <w:rsid w:val="0030276E"/>
    <w:rsid w:val="003031FF"/>
    <w:rsid w:val="0030360E"/>
    <w:rsid w:val="0030479F"/>
    <w:rsid w:val="00304955"/>
    <w:rsid w:val="0030604A"/>
    <w:rsid w:val="00306F32"/>
    <w:rsid w:val="00307859"/>
    <w:rsid w:val="003078AC"/>
    <w:rsid w:val="0031143D"/>
    <w:rsid w:val="00312867"/>
    <w:rsid w:val="0031601B"/>
    <w:rsid w:val="00317256"/>
    <w:rsid w:val="003212C9"/>
    <w:rsid w:val="00321F4C"/>
    <w:rsid w:val="00325DD0"/>
    <w:rsid w:val="00326477"/>
    <w:rsid w:val="00326798"/>
    <w:rsid w:val="003268CA"/>
    <w:rsid w:val="00333FD1"/>
    <w:rsid w:val="003340FB"/>
    <w:rsid w:val="0033423D"/>
    <w:rsid w:val="00334D5E"/>
    <w:rsid w:val="00335253"/>
    <w:rsid w:val="003411CE"/>
    <w:rsid w:val="003469EB"/>
    <w:rsid w:val="0034781D"/>
    <w:rsid w:val="00347C0D"/>
    <w:rsid w:val="003522B7"/>
    <w:rsid w:val="00352F3B"/>
    <w:rsid w:val="00357B56"/>
    <w:rsid w:val="0036040C"/>
    <w:rsid w:val="0036106A"/>
    <w:rsid w:val="003670DE"/>
    <w:rsid w:val="003673D0"/>
    <w:rsid w:val="00367C30"/>
    <w:rsid w:val="00370923"/>
    <w:rsid w:val="00372B8C"/>
    <w:rsid w:val="003733FD"/>
    <w:rsid w:val="003736BA"/>
    <w:rsid w:val="00376D7A"/>
    <w:rsid w:val="00380053"/>
    <w:rsid w:val="0038203A"/>
    <w:rsid w:val="00383402"/>
    <w:rsid w:val="00384B07"/>
    <w:rsid w:val="00386052"/>
    <w:rsid w:val="00386781"/>
    <w:rsid w:val="00387BAF"/>
    <w:rsid w:val="00392C55"/>
    <w:rsid w:val="00396D69"/>
    <w:rsid w:val="003A01A4"/>
    <w:rsid w:val="003A082D"/>
    <w:rsid w:val="003A2F08"/>
    <w:rsid w:val="003A472B"/>
    <w:rsid w:val="003A4CC1"/>
    <w:rsid w:val="003A5BDA"/>
    <w:rsid w:val="003A64AF"/>
    <w:rsid w:val="003A6543"/>
    <w:rsid w:val="003B0728"/>
    <w:rsid w:val="003B0A97"/>
    <w:rsid w:val="003B1C1A"/>
    <w:rsid w:val="003B1D67"/>
    <w:rsid w:val="003B2792"/>
    <w:rsid w:val="003B2BA9"/>
    <w:rsid w:val="003B3E94"/>
    <w:rsid w:val="003B59F2"/>
    <w:rsid w:val="003B5CEB"/>
    <w:rsid w:val="003B7971"/>
    <w:rsid w:val="003B7E04"/>
    <w:rsid w:val="003C02AF"/>
    <w:rsid w:val="003C13B0"/>
    <w:rsid w:val="003D0EC7"/>
    <w:rsid w:val="003E0232"/>
    <w:rsid w:val="003E0870"/>
    <w:rsid w:val="003E08E0"/>
    <w:rsid w:val="003E1378"/>
    <w:rsid w:val="003E2137"/>
    <w:rsid w:val="003E34B7"/>
    <w:rsid w:val="003E3A26"/>
    <w:rsid w:val="003E5336"/>
    <w:rsid w:val="003E7D6C"/>
    <w:rsid w:val="003F5D62"/>
    <w:rsid w:val="003F7DC6"/>
    <w:rsid w:val="00401750"/>
    <w:rsid w:val="004021D8"/>
    <w:rsid w:val="00406C6C"/>
    <w:rsid w:val="004074BC"/>
    <w:rsid w:val="00411B4A"/>
    <w:rsid w:val="0041204A"/>
    <w:rsid w:val="00420543"/>
    <w:rsid w:val="00423CCF"/>
    <w:rsid w:val="004255D5"/>
    <w:rsid w:val="00427A47"/>
    <w:rsid w:val="00430FEE"/>
    <w:rsid w:val="00431CF3"/>
    <w:rsid w:val="00437B5B"/>
    <w:rsid w:val="00442B86"/>
    <w:rsid w:val="00443398"/>
    <w:rsid w:val="00443EE2"/>
    <w:rsid w:val="004441E9"/>
    <w:rsid w:val="00444DB5"/>
    <w:rsid w:val="004456A8"/>
    <w:rsid w:val="004457A7"/>
    <w:rsid w:val="00445A25"/>
    <w:rsid w:val="00446B7B"/>
    <w:rsid w:val="00446D66"/>
    <w:rsid w:val="004517D9"/>
    <w:rsid w:val="00451E02"/>
    <w:rsid w:val="00452CF5"/>
    <w:rsid w:val="00452F44"/>
    <w:rsid w:val="00453A8C"/>
    <w:rsid w:val="004556A4"/>
    <w:rsid w:val="0045575A"/>
    <w:rsid w:val="0045671A"/>
    <w:rsid w:val="00461C84"/>
    <w:rsid w:val="004671D5"/>
    <w:rsid w:val="004674AA"/>
    <w:rsid w:val="00467DC2"/>
    <w:rsid w:val="00472E0D"/>
    <w:rsid w:val="004751B4"/>
    <w:rsid w:val="0047596A"/>
    <w:rsid w:val="004769AE"/>
    <w:rsid w:val="00476D9F"/>
    <w:rsid w:val="00480027"/>
    <w:rsid w:val="004804AC"/>
    <w:rsid w:val="004816B7"/>
    <w:rsid w:val="00482544"/>
    <w:rsid w:val="0048290E"/>
    <w:rsid w:val="004849D9"/>
    <w:rsid w:val="0048511C"/>
    <w:rsid w:val="004917B1"/>
    <w:rsid w:val="00492A73"/>
    <w:rsid w:val="00492FD2"/>
    <w:rsid w:val="004950E2"/>
    <w:rsid w:val="004A0751"/>
    <w:rsid w:val="004A18F4"/>
    <w:rsid w:val="004A2BDE"/>
    <w:rsid w:val="004A3386"/>
    <w:rsid w:val="004A3542"/>
    <w:rsid w:val="004A4449"/>
    <w:rsid w:val="004A71E6"/>
    <w:rsid w:val="004A7E08"/>
    <w:rsid w:val="004A7E11"/>
    <w:rsid w:val="004A7EDA"/>
    <w:rsid w:val="004B0A8F"/>
    <w:rsid w:val="004B12E4"/>
    <w:rsid w:val="004B1711"/>
    <w:rsid w:val="004B2674"/>
    <w:rsid w:val="004B2BB8"/>
    <w:rsid w:val="004B478D"/>
    <w:rsid w:val="004B6BA1"/>
    <w:rsid w:val="004B7CEA"/>
    <w:rsid w:val="004C0B39"/>
    <w:rsid w:val="004C1782"/>
    <w:rsid w:val="004C22DF"/>
    <w:rsid w:val="004C4349"/>
    <w:rsid w:val="004D1AAD"/>
    <w:rsid w:val="004D1E87"/>
    <w:rsid w:val="004D3DB4"/>
    <w:rsid w:val="004D4336"/>
    <w:rsid w:val="004D6AAB"/>
    <w:rsid w:val="004D7908"/>
    <w:rsid w:val="004E02F7"/>
    <w:rsid w:val="004E22D9"/>
    <w:rsid w:val="004E2636"/>
    <w:rsid w:val="004E3A3F"/>
    <w:rsid w:val="004E3BDF"/>
    <w:rsid w:val="004E4DC3"/>
    <w:rsid w:val="004E61F5"/>
    <w:rsid w:val="004E78A1"/>
    <w:rsid w:val="004F0AD3"/>
    <w:rsid w:val="004F1E1E"/>
    <w:rsid w:val="004F3691"/>
    <w:rsid w:val="004F39BE"/>
    <w:rsid w:val="004F4A5C"/>
    <w:rsid w:val="004F5388"/>
    <w:rsid w:val="004F5A16"/>
    <w:rsid w:val="004F6EC3"/>
    <w:rsid w:val="0050302A"/>
    <w:rsid w:val="005032CA"/>
    <w:rsid w:val="00503AD4"/>
    <w:rsid w:val="00503B90"/>
    <w:rsid w:val="00504915"/>
    <w:rsid w:val="005051E4"/>
    <w:rsid w:val="00505440"/>
    <w:rsid w:val="00505ABE"/>
    <w:rsid w:val="00506AF1"/>
    <w:rsid w:val="00507494"/>
    <w:rsid w:val="005106CF"/>
    <w:rsid w:val="0051425A"/>
    <w:rsid w:val="00515DF8"/>
    <w:rsid w:val="0052014E"/>
    <w:rsid w:val="00520D14"/>
    <w:rsid w:val="00522446"/>
    <w:rsid w:val="005244DF"/>
    <w:rsid w:val="00524916"/>
    <w:rsid w:val="00525D1C"/>
    <w:rsid w:val="00526A0D"/>
    <w:rsid w:val="00532709"/>
    <w:rsid w:val="0053291A"/>
    <w:rsid w:val="005411FD"/>
    <w:rsid w:val="0054249F"/>
    <w:rsid w:val="00542FFB"/>
    <w:rsid w:val="00546F5A"/>
    <w:rsid w:val="00547466"/>
    <w:rsid w:val="00547B0D"/>
    <w:rsid w:val="00547C24"/>
    <w:rsid w:val="00551962"/>
    <w:rsid w:val="00551A06"/>
    <w:rsid w:val="00555DF7"/>
    <w:rsid w:val="00555F9D"/>
    <w:rsid w:val="005567E0"/>
    <w:rsid w:val="00557D9D"/>
    <w:rsid w:val="0056062B"/>
    <w:rsid w:val="005616D5"/>
    <w:rsid w:val="00563FC4"/>
    <w:rsid w:val="005644DA"/>
    <w:rsid w:val="00564C48"/>
    <w:rsid w:val="0056631E"/>
    <w:rsid w:val="0057264C"/>
    <w:rsid w:val="00572ECC"/>
    <w:rsid w:val="005733E9"/>
    <w:rsid w:val="00573410"/>
    <w:rsid w:val="00574A74"/>
    <w:rsid w:val="0057549C"/>
    <w:rsid w:val="0057586F"/>
    <w:rsid w:val="0057658D"/>
    <w:rsid w:val="00576FE3"/>
    <w:rsid w:val="00580B89"/>
    <w:rsid w:val="00581C82"/>
    <w:rsid w:val="00584A35"/>
    <w:rsid w:val="00584A6D"/>
    <w:rsid w:val="00587557"/>
    <w:rsid w:val="00587FFC"/>
    <w:rsid w:val="00591361"/>
    <w:rsid w:val="005928B5"/>
    <w:rsid w:val="00594D17"/>
    <w:rsid w:val="0059558D"/>
    <w:rsid w:val="00596754"/>
    <w:rsid w:val="005973B3"/>
    <w:rsid w:val="00597B30"/>
    <w:rsid w:val="005A2077"/>
    <w:rsid w:val="005A2DFF"/>
    <w:rsid w:val="005A36CC"/>
    <w:rsid w:val="005A3D3E"/>
    <w:rsid w:val="005A7064"/>
    <w:rsid w:val="005B117C"/>
    <w:rsid w:val="005B2D56"/>
    <w:rsid w:val="005B3E6A"/>
    <w:rsid w:val="005B54F6"/>
    <w:rsid w:val="005B63A8"/>
    <w:rsid w:val="005B6673"/>
    <w:rsid w:val="005B76F7"/>
    <w:rsid w:val="005C1DD4"/>
    <w:rsid w:val="005C335D"/>
    <w:rsid w:val="005C4D2B"/>
    <w:rsid w:val="005C4F72"/>
    <w:rsid w:val="005C5103"/>
    <w:rsid w:val="005D0B76"/>
    <w:rsid w:val="005D27C0"/>
    <w:rsid w:val="005D30FC"/>
    <w:rsid w:val="005D4985"/>
    <w:rsid w:val="005D5A82"/>
    <w:rsid w:val="005D65D2"/>
    <w:rsid w:val="005E11CF"/>
    <w:rsid w:val="005E535C"/>
    <w:rsid w:val="005E6381"/>
    <w:rsid w:val="005E7F60"/>
    <w:rsid w:val="005F2863"/>
    <w:rsid w:val="005F32E6"/>
    <w:rsid w:val="005F4216"/>
    <w:rsid w:val="005F6C5B"/>
    <w:rsid w:val="00600D8C"/>
    <w:rsid w:val="00601394"/>
    <w:rsid w:val="00601C23"/>
    <w:rsid w:val="00602347"/>
    <w:rsid w:val="00602877"/>
    <w:rsid w:val="00603503"/>
    <w:rsid w:val="0060481C"/>
    <w:rsid w:val="00605483"/>
    <w:rsid w:val="00605C8A"/>
    <w:rsid w:val="0060703D"/>
    <w:rsid w:val="006076B2"/>
    <w:rsid w:val="00611C70"/>
    <w:rsid w:val="00612E47"/>
    <w:rsid w:val="00616471"/>
    <w:rsid w:val="00616DCA"/>
    <w:rsid w:val="00622964"/>
    <w:rsid w:val="0062308D"/>
    <w:rsid w:val="00623D68"/>
    <w:rsid w:val="00624373"/>
    <w:rsid w:val="00624F52"/>
    <w:rsid w:val="00625FED"/>
    <w:rsid w:val="00626C83"/>
    <w:rsid w:val="0063049B"/>
    <w:rsid w:val="00635C68"/>
    <w:rsid w:val="00637FC3"/>
    <w:rsid w:val="00641A83"/>
    <w:rsid w:val="0064210E"/>
    <w:rsid w:val="006428E0"/>
    <w:rsid w:val="00643F6E"/>
    <w:rsid w:val="00650C1C"/>
    <w:rsid w:val="00653E93"/>
    <w:rsid w:val="00655649"/>
    <w:rsid w:val="00657C8D"/>
    <w:rsid w:val="00657DB3"/>
    <w:rsid w:val="00662071"/>
    <w:rsid w:val="0066284D"/>
    <w:rsid w:val="006652F7"/>
    <w:rsid w:val="00665D48"/>
    <w:rsid w:val="00666370"/>
    <w:rsid w:val="00667E8F"/>
    <w:rsid w:val="0067111F"/>
    <w:rsid w:val="00673EE3"/>
    <w:rsid w:val="00674748"/>
    <w:rsid w:val="00677486"/>
    <w:rsid w:val="00677C70"/>
    <w:rsid w:val="0068062E"/>
    <w:rsid w:val="00680D04"/>
    <w:rsid w:val="00681FBD"/>
    <w:rsid w:val="00682293"/>
    <w:rsid w:val="0068284D"/>
    <w:rsid w:val="00682CEC"/>
    <w:rsid w:val="00684326"/>
    <w:rsid w:val="0068483A"/>
    <w:rsid w:val="00687C2C"/>
    <w:rsid w:val="00692273"/>
    <w:rsid w:val="00692A68"/>
    <w:rsid w:val="006A12F8"/>
    <w:rsid w:val="006A16B4"/>
    <w:rsid w:val="006A1853"/>
    <w:rsid w:val="006A4CA2"/>
    <w:rsid w:val="006A4CB4"/>
    <w:rsid w:val="006B06F1"/>
    <w:rsid w:val="006B1E1D"/>
    <w:rsid w:val="006B4F7B"/>
    <w:rsid w:val="006B5575"/>
    <w:rsid w:val="006C02AB"/>
    <w:rsid w:val="006C1FAF"/>
    <w:rsid w:val="006C5CDE"/>
    <w:rsid w:val="006C7A3A"/>
    <w:rsid w:val="006D147E"/>
    <w:rsid w:val="006D1D5A"/>
    <w:rsid w:val="006D1FB8"/>
    <w:rsid w:val="006D2C0F"/>
    <w:rsid w:val="006D3FF4"/>
    <w:rsid w:val="006D6496"/>
    <w:rsid w:val="006D6974"/>
    <w:rsid w:val="006D6BA3"/>
    <w:rsid w:val="006E248A"/>
    <w:rsid w:val="006E27E2"/>
    <w:rsid w:val="006E517C"/>
    <w:rsid w:val="006E71A0"/>
    <w:rsid w:val="006E7D22"/>
    <w:rsid w:val="006F278C"/>
    <w:rsid w:val="006F37F0"/>
    <w:rsid w:val="006F4285"/>
    <w:rsid w:val="006F45F4"/>
    <w:rsid w:val="006F6837"/>
    <w:rsid w:val="006F6AE8"/>
    <w:rsid w:val="006F7AD5"/>
    <w:rsid w:val="00700A97"/>
    <w:rsid w:val="00701ED6"/>
    <w:rsid w:val="007022BA"/>
    <w:rsid w:val="007024E6"/>
    <w:rsid w:val="00706102"/>
    <w:rsid w:val="007063F6"/>
    <w:rsid w:val="0070726D"/>
    <w:rsid w:val="0071065C"/>
    <w:rsid w:val="00712DE7"/>
    <w:rsid w:val="00717221"/>
    <w:rsid w:val="00717606"/>
    <w:rsid w:val="00717BBD"/>
    <w:rsid w:val="00717C72"/>
    <w:rsid w:val="00717C90"/>
    <w:rsid w:val="00720E24"/>
    <w:rsid w:val="00724B59"/>
    <w:rsid w:val="00725856"/>
    <w:rsid w:val="00726F9E"/>
    <w:rsid w:val="007273FA"/>
    <w:rsid w:val="0072777E"/>
    <w:rsid w:val="00730983"/>
    <w:rsid w:val="007348C7"/>
    <w:rsid w:val="0073586E"/>
    <w:rsid w:val="00740164"/>
    <w:rsid w:val="007403CD"/>
    <w:rsid w:val="007404C5"/>
    <w:rsid w:val="00741707"/>
    <w:rsid w:val="00746BE2"/>
    <w:rsid w:val="00754683"/>
    <w:rsid w:val="007555F9"/>
    <w:rsid w:val="007565B6"/>
    <w:rsid w:val="00756C59"/>
    <w:rsid w:val="007576AC"/>
    <w:rsid w:val="00760A99"/>
    <w:rsid w:val="00761510"/>
    <w:rsid w:val="00763FF6"/>
    <w:rsid w:val="00764550"/>
    <w:rsid w:val="00764970"/>
    <w:rsid w:val="00764DF4"/>
    <w:rsid w:val="007652BC"/>
    <w:rsid w:val="00767222"/>
    <w:rsid w:val="00770218"/>
    <w:rsid w:val="0077097F"/>
    <w:rsid w:val="00771543"/>
    <w:rsid w:val="00772B86"/>
    <w:rsid w:val="007738A8"/>
    <w:rsid w:val="00773F4F"/>
    <w:rsid w:val="007746FC"/>
    <w:rsid w:val="00775614"/>
    <w:rsid w:val="0077685B"/>
    <w:rsid w:val="007768DD"/>
    <w:rsid w:val="0078432B"/>
    <w:rsid w:val="00784D93"/>
    <w:rsid w:val="00784FE5"/>
    <w:rsid w:val="007865C8"/>
    <w:rsid w:val="0078760A"/>
    <w:rsid w:val="00787737"/>
    <w:rsid w:val="00787A8A"/>
    <w:rsid w:val="00787E4F"/>
    <w:rsid w:val="0079174C"/>
    <w:rsid w:val="00794564"/>
    <w:rsid w:val="0079507C"/>
    <w:rsid w:val="007952BB"/>
    <w:rsid w:val="00797C04"/>
    <w:rsid w:val="007B0D01"/>
    <w:rsid w:val="007B19B9"/>
    <w:rsid w:val="007B4F19"/>
    <w:rsid w:val="007C010B"/>
    <w:rsid w:val="007C20E4"/>
    <w:rsid w:val="007C5533"/>
    <w:rsid w:val="007D0861"/>
    <w:rsid w:val="007D12A5"/>
    <w:rsid w:val="007D2EF2"/>
    <w:rsid w:val="007D4E61"/>
    <w:rsid w:val="007D5AD6"/>
    <w:rsid w:val="007D685D"/>
    <w:rsid w:val="007E07A4"/>
    <w:rsid w:val="007E7B86"/>
    <w:rsid w:val="007F321E"/>
    <w:rsid w:val="007F4D9A"/>
    <w:rsid w:val="007F64D2"/>
    <w:rsid w:val="0080060E"/>
    <w:rsid w:val="00802745"/>
    <w:rsid w:val="00802C87"/>
    <w:rsid w:val="0080689C"/>
    <w:rsid w:val="00807A4E"/>
    <w:rsid w:val="00810672"/>
    <w:rsid w:val="00812161"/>
    <w:rsid w:val="00812886"/>
    <w:rsid w:val="00812FEB"/>
    <w:rsid w:val="008166EC"/>
    <w:rsid w:val="008170F3"/>
    <w:rsid w:val="00817570"/>
    <w:rsid w:val="0082037E"/>
    <w:rsid w:val="00820BE1"/>
    <w:rsid w:val="00820C6A"/>
    <w:rsid w:val="008214CD"/>
    <w:rsid w:val="0082427B"/>
    <w:rsid w:val="00824AE7"/>
    <w:rsid w:val="0082594D"/>
    <w:rsid w:val="00825BDD"/>
    <w:rsid w:val="008263F5"/>
    <w:rsid w:val="00827282"/>
    <w:rsid w:val="00831AA2"/>
    <w:rsid w:val="00833304"/>
    <w:rsid w:val="00834810"/>
    <w:rsid w:val="00835347"/>
    <w:rsid w:val="00837A71"/>
    <w:rsid w:val="00837B46"/>
    <w:rsid w:val="00840E43"/>
    <w:rsid w:val="00841F07"/>
    <w:rsid w:val="008428E8"/>
    <w:rsid w:val="00847999"/>
    <w:rsid w:val="00850146"/>
    <w:rsid w:val="008503B8"/>
    <w:rsid w:val="008506AD"/>
    <w:rsid w:val="0085076A"/>
    <w:rsid w:val="008513B6"/>
    <w:rsid w:val="008531FF"/>
    <w:rsid w:val="00855010"/>
    <w:rsid w:val="00861A7B"/>
    <w:rsid w:val="00861B75"/>
    <w:rsid w:val="00862029"/>
    <w:rsid w:val="00862AE7"/>
    <w:rsid w:val="00863208"/>
    <w:rsid w:val="0086393D"/>
    <w:rsid w:val="008656C3"/>
    <w:rsid w:val="008659C1"/>
    <w:rsid w:val="0087003A"/>
    <w:rsid w:val="00871915"/>
    <w:rsid w:val="00873869"/>
    <w:rsid w:val="0087601D"/>
    <w:rsid w:val="00876CC8"/>
    <w:rsid w:val="00877401"/>
    <w:rsid w:val="00883312"/>
    <w:rsid w:val="00883F45"/>
    <w:rsid w:val="00885149"/>
    <w:rsid w:val="00885876"/>
    <w:rsid w:val="008858C7"/>
    <w:rsid w:val="00885D80"/>
    <w:rsid w:val="0088640C"/>
    <w:rsid w:val="00886A99"/>
    <w:rsid w:val="00886D8C"/>
    <w:rsid w:val="00886E14"/>
    <w:rsid w:val="00891A53"/>
    <w:rsid w:val="008922A5"/>
    <w:rsid w:val="008937D2"/>
    <w:rsid w:val="00894E75"/>
    <w:rsid w:val="00895046"/>
    <w:rsid w:val="00895A33"/>
    <w:rsid w:val="0089664B"/>
    <w:rsid w:val="008A2313"/>
    <w:rsid w:val="008A2BE9"/>
    <w:rsid w:val="008A2EA9"/>
    <w:rsid w:val="008A3385"/>
    <w:rsid w:val="008A6A93"/>
    <w:rsid w:val="008A79A7"/>
    <w:rsid w:val="008B0590"/>
    <w:rsid w:val="008B3B25"/>
    <w:rsid w:val="008B433E"/>
    <w:rsid w:val="008B4AA5"/>
    <w:rsid w:val="008B571E"/>
    <w:rsid w:val="008B5B68"/>
    <w:rsid w:val="008B5E3A"/>
    <w:rsid w:val="008B6CCA"/>
    <w:rsid w:val="008B7004"/>
    <w:rsid w:val="008C0247"/>
    <w:rsid w:val="008C0396"/>
    <w:rsid w:val="008C1106"/>
    <w:rsid w:val="008C14A7"/>
    <w:rsid w:val="008C240C"/>
    <w:rsid w:val="008C26FD"/>
    <w:rsid w:val="008C2CE0"/>
    <w:rsid w:val="008C3DD2"/>
    <w:rsid w:val="008C4A23"/>
    <w:rsid w:val="008C6D55"/>
    <w:rsid w:val="008C759D"/>
    <w:rsid w:val="008C7C40"/>
    <w:rsid w:val="008D172D"/>
    <w:rsid w:val="008D2C08"/>
    <w:rsid w:val="008D2DAB"/>
    <w:rsid w:val="008D4B49"/>
    <w:rsid w:val="008D6253"/>
    <w:rsid w:val="008D66A2"/>
    <w:rsid w:val="008D791F"/>
    <w:rsid w:val="008D7E97"/>
    <w:rsid w:val="008E0185"/>
    <w:rsid w:val="008E0206"/>
    <w:rsid w:val="008E3843"/>
    <w:rsid w:val="008E3ED3"/>
    <w:rsid w:val="008F0B90"/>
    <w:rsid w:val="008F440E"/>
    <w:rsid w:val="008F4C6E"/>
    <w:rsid w:val="008F4E95"/>
    <w:rsid w:val="008F5231"/>
    <w:rsid w:val="008F5915"/>
    <w:rsid w:val="008F5945"/>
    <w:rsid w:val="008F5A3B"/>
    <w:rsid w:val="008F5FF9"/>
    <w:rsid w:val="008F72AD"/>
    <w:rsid w:val="00901470"/>
    <w:rsid w:val="009029A1"/>
    <w:rsid w:val="009041B2"/>
    <w:rsid w:val="00904718"/>
    <w:rsid w:val="00910B5F"/>
    <w:rsid w:val="00911376"/>
    <w:rsid w:val="009125FB"/>
    <w:rsid w:val="00912989"/>
    <w:rsid w:val="00914008"/>
    <w:rsid w:val="0091402C"/>
    <w:rsid w:val="00915305"/>
    <w:rsid w:val="00915ADF"/>
    <w:rsid w:val="00916F46"/>
    <w:rsid w:val="00917681"/>
    <w:rsid w:val="0092146E"/>
    <w:rsid w:val="009216A4"/>
    <w:rsid w:val="009230C3"/>
    <w:rsid w:val="00923A49"/>
    <w:rsid w:val="009242B7"/>
    <w:rsid w:val="009242BF"/>
    <w:rsid w:val="009259A4"/>
    <w:rsid w:val="00926E9F"/>
    <w:rsid w:val="00927706"/>
    <w:rsid w:val="00932CBC"/>
    <w:rsid w:val="00935A01"/>
    <w:rsid w:val="00937248"/>
    <w:rsid w:val="009379F6"/>
    <w:rsid w:val="00942C80"/>
    <w:rsid w:val="00943282"/>
    <w:rsid w:val="00943665"/>
    <w:rsid w:val="0094501C"/>
    <w:rsid w:val="0094532F"/>
    <w:rsid w:val="0094695D"/>
    <w:rsid w:val="00955EB5"/>
    <w:rsid w:val="00955ED8"/>
    <w:rsid w:val="00957570"/>
    <w:rsid w:val="00961E8D"/>
    <w:rsid w:val="009661D5"/>
    <w:rsid w:val="009667F6"/>
    <w:rsid w:val="009671BA"/>
    <w:rsid w:val="009673B9"/>
    <w:rsid w:val="009679BC"/>
    <w:rsid w:val="00970B22"/>
    <w:rsid w:val="009713FD"/>
    <w:rsid w:val="00971AA6"/>
    <w:rsid w:val="00971E70"/>
    <w:rsid w:val="0097445E"/>
    <w:rsid w:val="00974D7D"/>
    <w:rsid w:val="0097592D"/>
    <w:rsid w:val="0097659D"/>
    <w:rsid w:val="00977DF0"/>
    <w:rsid w:val="009806CE"/>
    <w:rsid w:val="00984025"/>
    <w:rsid w:val="0098467E"/>
    <w:rsid w:val="009868B0"/>
    <w:rsid w:val="00993506"/>
    <w:rsid w:val="009948E9"/>
    <w:rsid w:val="0099648D"/>
    <w:rsid w:val="009969E0"/>
    <w:rsid w:val="009A0A02"/>
    <w:rsid w:val="009A1FAA"/>
    <w:rsid w:val="009A3CA9"/>
    <w:rsid w:val="009A6EB0"/>
    <w:rsid w:val="009A742F"/>
    <w:rsid w:val="009B0A4E"/>
    <w:rsid w:val="009B1456"/>
    <w:rsid w:val="009B4420"/>
    <w:rsid w:val="009B5EA3"/>
    <w:rsid w:val="009B75F6"/>
    <w:rsid w:val="009C0806"/>
    <w:rsid w:val="009C43C0"/>
    <w:rsid w:val="009C6360"/>
    <w:rsid w:val="009C7228"/>
    <w:rsid w:val="009D20B8"/>
    <w:rsid w:val="009D31DA"/>
    <w:rsid w:val="009D31F6"/>
    <w:rsid w:val="009D4CE3"/>
    <w:rsid w:val="009D67F5"/>
    <w:rsid w:val="009E1561"/>
    <w:rsid w:val="009E2971"/>
    <w:rsid w:val="009E2C22"/>
    <w:rsid w:val="009E3B07"/>
    <w:rsid w:val="009E58D8"/>
    <w:rsid w:val="009E65FD"/>
    <w:rsid w:val="009F5EB7"/>
    <w:rsid w:val="009F6855"/>
    <w:rsid w:val="009F69A4"/>
    <w:rsid w:val="009F6E41"/>
    <w:rsid w:val="00A00A42"/>
    <w:rsid w:val="00A01176"/>
    <w:rsid w:val="00A015D3"/>
    <w:rsid w:val="00A023DF"/>
    <w:rsid w:val="00A02AD8"/>
    <w:rsid w:val="00A0438A"/>
    <w:rsid w:val="00A044FE"/>
    <w:rsid w:val="00A04690"/>
    <w:rsid w:val="00A05516"/>
    <w:rsid w:val="00A07712"/>
    <w:rsid w:val="00A07733"/>
    <w:rsid w:val="00A10E83"/>
    <w:rsid w:val="00A13741"/>
    <w:rsid w:val="00A14F90"/>
    <w:rsid w:val="00A161C4"/>
    <w:rsid w:val="00A22552"/>
    <w:rsid w:val="00A25BD0"/>
    <w:rsid w:val="00A27745"/>
    <w:rsid w:val="00A30349"/>
    <w:rsid w:val="00A30BD5"/>
    <w:rsid w:val="00A36961"/>
    <w:rsid w:val="00A36A2B"/>
    <w:rsid w:val="00A375D1"/>
    <w:rsid w:val="00A37A7D"/>
    <w:rsid w:val="00A402D3"/>
    <w:rsid w:val="00A409CD"/>
    <w:rsid w:val="00A41107"/>
    <w:rsid w:val="00A451D1"/>
    <w:rsid w:val="00A46526"/>
    <w:rsid w:val="00A5375B"/>
    <w:rsid w:val="00A54524"/>
    <w:rsid w:val="00A57769"/>
    <w:rsid w:val="00A6105D"/>
    <w:rsid w:val="00A61141"/>
    <w:rsid w:val="00A6216C"/>
    <w:rsid w:val="00A65D4C"/>
    <w:rsid w:val="00A73268"/>
    <w:rsid w:val="00A73713"/>
    <w:rsid w:val="00A766F6"/>
    <w:rsid w:val="00A76966"/>
    <w:rsid w:val="00A77ABF"/>
    <w:rsid w:val="00A85301"/>
    <w:rsid w:val="00A85639"/>
    <w:rsid w:val="00A9671C"/>
    <w:rsid w:val="00AA138E"/>
    <w:rsid w:val="00AA198A"/>
    <w:rsid w:val="00AA4509"/>
    <w:rsid w:val="00AA56A5"/>
    <w:rsid w:val="00AA57E3"/>
    <w:rsid w:val="00AB2D29"/>
    <w:rsid w:val="00AB3CE5"/>
    <w:rsid w:val="00AB4177"/>
    <w:rsid w:val="00AB5F19"/>
    <w:rsid w:val="00AB7832"/>
    <w:rsid w:val="00AB7FD6"/>
    <w:rsid w:val="00AC0A24"/>
    <w:rsid w:val="00AC170D"/>
    <w:rsid w:val="00AC3F2C"/>
    <w:rsid w:val="00AC4B50"/>
    <w:rsid w:val="00AC6CF2"/>
    <w:rsid w:val="00AC78FA"/>
    <w:rsid w:val="00AD081A"/>
    <w:rsid w:val="00AD4BD7"/>
    <w:rsid w:val="00AD5D86"/>
    <w:rsid w:val="00AD75E3"/>
    <w:rsid w:val="00AD79FA"/>
    <w:rsid w:val="00AE32B8"/>
    <w:rsid w:val="00AE3546"/>
    <w:rsid w:val="00AE40CC"/>
    <w:rsid w:val="00AE55AB"/>
    <w:rsid w:val="00AE5AED"/>
    <w:rsid w:val="00AE73E1"/>
    <w:rsid w:val="00AF149A"/>
    <w:rsid w:val="00AF1D74"/>
    <w:rsid w:val="00AF2684"/>
    <w:rsid w:val="00AF4412"/>
    <w:rsid w:val="00AF5681"/>
    <w:rsid w:val="00AF701E"/>
    <w:rsid w:val="00AF7940"/>
    <w:rsid w:val="00B01BB8"/>
    <w:rsid w:val="00B0333D"/>
    <w:rsid w:val="00B04792"/>
    <w:rsid w:val="00B0494A"/>
    <w:rsid w:val="00B04971"/>
    <w:rsid w:val="00B072E5"/>
    <w:rsid w:val="00B11045"/>
    <w:rsid w:val="00B11549"/>
    <w:rsid w:val="00B126CF"/>
    <w:rsid w:val="00B14A37"/>
    <w:rsid w:val="00B16BAF"/>
    <w:rsid w:val="00B20E96"/>
    <w:rsid w:val="00B21DBA"/>
    <w:rsid w:val="00B22257"/>
    <w:rsid w:val="00B23244"/>
    <w:rsid w:val="00B2397B"/>
    <w:rsid w:val="00B25BF8"/>
    <w:rsid w:val="00B272B6"/>
    <w:rsid w:val="00B30CA4"/>
    <w:rsid w:val="00B31EAA"/>
    <w:rsid w:val="00B325A4"/>
    <w:rsid w:val="00B32683"/>
    <w:rsid w:val="00B32CE6"/>
    <w:rsid w:val="00B33A0A"/>
    <w:rsid w:val="00B33BAA"/>
    <w:rsid w:val="00B34EA7"/>
    <w:rsid w:val="00B35D23"/>
    <w:rsid w:val="00B3754C"/>
    <w:rsid w:val="00B40A47"/>
    <w:rsid w:val="00B41475"/>
    <w:rsid w:val="00B4482C"/>
    <w:rsid w:val="00B47391"/>
    <w:rsid w:val="00B5129E"/>
    <w:rsid w:val="00B52601"/>
    <w:rsid w:val="00B53225"/>
    <w:rsid w:val="00B5368B"/>
    <w:rsid w:val="00B53E4A"/>
    <w:rsid w:val="00B53FFB"/>
    <w:rsid w:val="00B56056"/>
    <w:rsid w:val="00B56702"/>
    <w:rsid w:val="00B568C4"/>
    <w:rsid w:val="00B572D6"/>
    <w:rsid w:val="00B6271F"/>
    <w:rsid w:val="00B63543"/>
    <w:rsid w:val="00B636FA"/>
    <w:rsid w:val="00B63A2D"/>
    <w:rsid w:val="00B67B1B"/>
    <w:rsid w:val="00B67B6E"/>
    <w:rsid w:val="00B72501"/>
    <w:rsid w:val="00B729CE"/>
    <w:rsid w:val="00B72E30"/>
    <w:rsid w:val="00B7442F"/>
    <w:rsid w:val="00B7454A"/>
    <w:rsid w:val="00B75D6B"/>
    <w:rsid w:val="00B77A36"/>
    <w:rsid w:val="00B77DED"/>
    <w:rsid w:val="00B83766"/>
    <w:rsid w:val="00B84576"/>
    <w:rsid w:val="00B9039C"/>
    <w:rsid w:val="00B926E7"/>
    <w:rsid w:val="00B94FBC"/>
    <w:rsid w:val="00B95721"/>
    <w:rsid w:val="00B972F7"/>
    <w:rsid w:val="00B97599"/>
    <w:rsid w:val="00B97EAA"/>
    <w:rsid w:val="00BA021E"/>
    <w:rsid w:val="00BA249E"/>
    <w:rsid w:val="00BA2BB6"/>
    <w:rsid w:val="00BA4C3E"/>
    <w:rsid w:val="00BB1A21"/>
    <w:rsid w:val="00BB2B65"/>
    <w:rsid w:val="00BB4FEE"/>
    <w:rsid w:val="00BB52BD"/>
    <w:rsid w:val="00BB5366"/>
    <w:rsid w:val="00BB5D2F"/>
    <w:rsid w:val="00BB7967"/>
    <w:rsid w:val="00BB798F"/>
    <w:rsid w:val="00BC1787"/>
    <w:rsid w:val="00BC53D4"/>
    <w:rsid w:val="00BC6E5F"/>
    <w:rsid w:val="00BC78A9"/>
    <w:rsid w:val="00BD0A5C"/>
    <w:rsid w:val="00BD0EDD"/>
    <w:rsid w:val="00BD3688"/>
    <w:rsid w:val="00BD4D18"/>
    <w:rsid w:val="00BD6A48"/>
    <w:rsid w:val="00BD7737"/>
    <w:rsid w:val="00BE02BB"/>
    <w:rsid w:val="00BE069B"/>
    <w:rsid w:val="00BE53AD"/>
    <w:rsid w:val="00BE7949"/>
    <w:rsid w:val="00BF0B5C"/>
    <w:rsid w:val="00BF7B82"/>
    <w:rsid w:val="00C0255C"/>
    <w:rsid w:val="00C03871"/>
    <w:rsid w:val="00C03C2B"/>
    <w:rsid w:val="00C03C3D"/>
    <w:rsid w:val="00C12FFD"/>
    <w:rsid w:val="00C1725E"/>
    <w:rsid w:val="00C20A07"/>
    <w:rsid w:val="00C260E5"/>
    <w:rsid w:val="00C263EB"/>
    <w:rsid w:val="00C31433"/>
    <w:rsid w:val="00C31DD5"/>
    <w:rsid w:val="00C32EAA"/>
    <w:rsid w:val="00C33EB9"/>
    <w:rsid w:val="00C35640"/>
    <w:rsid w:val="00C40086"/>
    <w:rsid w:val="00C40FD4"/>
    <w:rsid w:val="00C42430"/>
    <w:rsid w:val="00C42435"/>
    <w:rsid w:val="00C44226"/>
    <w:rsid w:val="00C45AB6"/>
    <w:rsid w:val="00C50853"/>
    <w:rsid w:val="00C50FF7"/>
    <w:rsid w:val="00C51001"/>
    <w:rsid w:val="00C51180"/>
    <w:rsid w:val="00C511BA"/>
    <w:rsid w:val="00C512BE"/>
    <w:rsid w:val="00C52108"/>
    <w:rsid w:val="00C53665"/>
    <w:rsid w:val="00C55748"/>
    <w:rsid w:val="00C562A1"/>
    <w:rsid w:val="00C57637"/>
    <w:rsid w:val="00C605EB"/>
    <w:rsid w:val="00C62660"/>
    <w:rsid w:val="00C64AEB"/>
    <w:rsid w:val="00C64CD8"/>
    <w:rsid w:val="00C7120E"/>
    <w:rsid w:val="00C72BD9"/>
    <w:rsid w:val="00C74433"/>
    <w:rsid w:val="00C749B0"/>
    <w:rsid w:val="00C768B7"/>
    <w:rsid w:val="00C776C5"/>
    <w:rsid w:val="00C81BFA"/>
    <w:rsid w:val="00C84CED"/>
    <w:rsid w:val="00C86BCA"/>
    <w:rsid w:val="00C91AAB"/>
    <w:rsid w:val="00C935F9"/>
    <w:rsid w:val="00C93B3C"/>
    <w:rsid w:val="00C9422D"/>
    <w:rsid w:val="00C9555E"/>
    <w:rsid w:val="00C96429"/>
    <w:rsid w:val="00C96A26"/>
    <w:rsid w:val="00CA1BF8"/>
    <w:rsid w:val="00CA1D76"/>
    <w:rsid w:val="00CA1E41"/>
    <w:rsid w:val="00CA308A"/>
    <w:rsid w:val="00CA6F29"/>
    <w:rsid w:val="00CA74AE"/>
    <w:rsid w:val="00CA7A46"/>
    <w:rsid w:val="00CA7E49"/>
    <w:rsid w:val="00CB4EBD"/>
    <w:rsid w:val="00CB4EF0"/>
    <w:rsid w:val="00CB54C9"/>
    <w:rsid w:val="00CC1C97"/>
    <w:rsid w:val="00CC3281"/>
    <w:rsid w:val="00CC7A96"/>
    <w:rsid w:val="00CD2525"/>
    <w:rsid w:val="00CD6A0E"/>
    <w:rsid w:val="00CD7A86"/>
    <w:rsid w:val="00CE3903"/>
    <w:rsid w:val="00CF05E2"/>
    <w:rsid w:val="00CF14AE"/>
    <w:rsid w:val="00CF263C"/>
    <w:rsid w:val="00CF300B"/>
    <w:rsid w:val="00CF6C7B"/>
    <w:rsid w:val="00CF735F"/>
    <w:rsid w:val="00CF76A0"/>
    <w:rsid w:val="00CF79F7"/>
    <w:rsid w:val="00D001F6"/>
    <w:rsid w:val="00D025B6"/>
    <w:rsid w:val="00D117B1"/>
    <w:rsid w:val="00D13D46"/>
    <w:rsid w:val="00D14FEF"/>
    <w:rsid w:val="00D20143"/>
    <w:rsid w:val="00D20ADD"/>
    <w:rsid w:val="00D21619"/>
    <w:rsid w:val="00D21784"/>
    <w:rsid w:val="00D21FA2"/>
    <w:rsid w:val="00D22247"/>
    <w:rsid w:val="00D2271D"/>
    <w:rsid w:val="00D227D2"/>
    <w:rsid w:val="00D22A8C"/>
    <w:rsid w:val="00D22C3D"/>
    <w:rsid w:val="00D22F73"/>
    <w:rsid w:val="00D23EA1"/>
    <w:rsid w:val="00D25995"/>
    <w:rsid w:val="00D305E9"/>
    <w:rsid w:val="00D32279"/>
    <w:rsid w:val="00D32F5B"/>
    <w:rsid w:val="00D3555F"/>
    <w:rsid w:val="00D35F9E"/>
    <w:rsid w:val="00D378F8"/>
    <w:rsid w:val="00D41C33"/>
    <w:rsid w:val="00D41DB8"/>
    <w:rsid w:val="00D4414F"/>
    <w:rsid w:val="00D45D0C"/>
    <w:rsid w:val="00D5423C"/>
    <w:rsid w:val="00D54724"/>
    <w:rsid w:val="00D54B11"/>
    <w:rsid w:val="00D5627B"/>
    <w:rsid w:val="00D570AF"/>
    <w:rsid w:val="00D572AF"/>
    <w:rsid w:val="00D61A4A"/>
    <w:rsid w:val="00D62419"/>
    <w:rsid w:val="00D639EB"/>
    <w:rsid w:val="00D6419E"/>
    <w:rsid w:val="00D6487F"/>
    <w:rsid w:val="00D72A89"/>
    <w:rsid w:val="00D72FB2"/>
    <w:rsid w:val="00D72FC6"/>
    <w:rsid w:val="00D74264"/>
    <w:rsid w:val="00D75088"/>
    <w:rsid w:val="00D828D9"/>
    <w:rsid w:val="00D82C95"/>
    <w:rsid w:val="00D86B38"/>
    <w:rsid w:val="00D904A7"/>
    <w:rsid w:val="00D90625"/>
    <w:rsid w:val="00D90A41"/>
    <w:rsid w:val="00D92146"/>
    <w:rsid w:val="00D92812"/>
    <w:rsid w:val="00D928BA"/>
    <w:rsid w:val="00D92949"/>
    <w:rsid w:val="00D9742C"/>
    <w:rsid w:val="00DA230B"/>
    <w:rsid w:val="00DA33FD"/>
    <w:rsid w:val="00DA5321"/>
    <w:rsid w:val="00DA6173"/>
    <w:rsid w:val="00DA7378"/>
    <w:rsid w:val="00DB0D7F"/>
    <w:rsid w:val="00DB1A2A"/>
    <w:rsid w:val="00DB3DC3"/>
    <w:rsid w:val="00DB606A"/>
    <w:rsid w:val="00DB6446"/>
    <w:rsid w:val="00DB6E26"/>
    <w:rsid w:val="00DC0885"/>
    <w:rsid w:val="00DC0A9D"/>
    <w:rsid w:val="00DC0C87"/>
    <w:rsid w:val="00DC37F5"/>
    <w:rsid w:val="00DC3CA4"/>
    <w:rsid w:val="00DC69D4"/>
    <w:rsid w:val="00DD23CF"/>
    <w:rsid w:val="00DD281A"/>
    <w:rsid w:val="00DD3243"/>
    <w:rsid w:val="00DD3EFA"/>
    <w:rsid w:val="00DD4371"/>
    <w:rsid w:val="00DD4AB4"/>
    <w:rsid w:val="00DE146F"/>
    <w:rsid w:val="00DE1555"/>
    <w:rsid w:val="00DE19CF"/>
    <w:rsid w:val="00DF1056"/>
    <w:rsid w:val="00DF1ADB"/>
    <w:rsid w:val="00DF1C57"/>
    <w:rsid w:val="00E0245E"/>
    <w:rsid w:val="00E036C6"/>
    <w:rsid w:val="00E04B6E"/>
    <w:rsid w:val="00E077F6"/>
    <w:rsid w:val="00E101F5"/>
    <w:rsid w:val="00E129F5"/>
    <w:rsid w:val="00E12F72"/>
    <w:rsid w:val="00E1426E"/>
    <w:rsid w:val="00E15A49"/>
    <w:rsid w:val="00E1655F"/>
    <w:rsid w:val="00E16E3C"/>
    <w:rsid w:val="00E212A8"/>
    <w:rsid w:val="00E22099"/>
    <w:rsid w:val="00E268C6"/>
    <w:rsid w:val="00E30504"/>
    <w:rsid w:val="00E314A7"/>
    <w:rsid w:val="00E31B8D"/>
    <w:rsid w:val="00E32449"/>
    <w:rsid w:val="00E324B5"/>
    <w:rsid w:val="00E34B70"/>
    <w:rsid w:val="00E35AC1"/>
    <w:rsid w:val="00E362EE"/>
    <w:rsid w:val="00E36448"/>
    <w:rsid w:val="00E3677E"/>
    <w:rsid w:val="00E4125B"/>
    <w:rsid w:val="00E413B4"/>
    <w:rsid w:val="00E4200A"/>
    <w:rsid w:val="00E44489"/>
    <w:rsid w:val="00E447EB"/>
    <w:rsid w:val="00E45EAF"/>
    <w:rsid w:val="00E45F11"/>
    <w:rsid w:val="00E46892"/>
    <w:rsid w:val="00E51A68"/>
    <w:rsid w:val="00E535DD"/>
    <w:rsid w:val="00E55D52"/>
    <w:rsid w:val="00E56F07"/>
    <w:rsid w:val="00E5786B"/>
    <w:rsid w:val="00E61700"/>
    <w:rsid w:val="00E6189A"/>
    <w:rsid w:val="00E625ED"/>
    <w:rsid w:val="00E64121"/>
    <w:rsid w:val="00E6527F"/>
    <w:rsid w:val="00E67F6D"/>
    <w:rsid w:val="00E7086D"/>
    <w:rsid w:val="00E70B54"/>
    <w:rsid w:val="00E72851"/>
    <w:rsid w:val="00E740E8"/>
    <w:rsid w:val="00E74699"/>
    <w:rsid w:val="00E75545"/>
    <w:rsid w:val="00E76BD3"/>
    <w:rsid w:val="00E76C55"/>
    <w:rsid w:val="00E826D2"/>
    <w:rsid w:val="00E8356E"/>
    <w:rsid w:val="00E837E1"/>
    <w:rsid w:val="00E87F20"/>
    <w:rsid w:val="00E90789"/>
    <w:rsid w:val="00E924DD"/>
    <w:rsid w:val="00E92B30"/>
    <w:rsid w:val="00E92D46"/>
    <w:rsid w:val="00E94AD3"/>
    <w:rsid w:val="00E97BC1"/>
    <w:rsid w:val="00EA0A23"/>
    <w:rsid w:val="00EA2B68"/>
    <w:rsid w:val="00EA30CA"/>
    <w:rsid w:val="00EA425E"/>
    <w:rsid w:val="00EA5362"/>
    <w:rsid w:val="00EA5E4B"/>
    <w:rsid w:val="00EA6C35"/>
    <w:rsid w:val="00EA75B7"/>
    <w:rsid w:val="00EA7942"/>
    <w:rsid w:val="00EB1013"/>
    <w:rsid w:val="00EB1CB9"/>
    <w:rsid w:val="00EB6B45"/>
    <w:rsid w:val="00EB7A3D"/>
    <w:rsid w:val="00EC092F"/>
    <w:rsid w:val="00EC1827"/>
    <w:rsid w:val="00EC259D"/>
    <w:rsid w:val="00EC3A09"/>
    <w:rsid w:val="00EC405E"/>
    <w:rsid w:val="00EC4E8C"/>
    <w:rsid w:val="00ED271A"/>
    <w:rsid w:val="00ED35C4"/>
    <w:rsid w:val="00ED3EED"/>
    <w:rsid w:val="00ED4531"/>
    <w:rsid w:val="00ED5633"/>
    <w:rsid w:val="00ED74EF"/>
    <w:rsid w:val="00ED7510"/>
    <w:rsid w:val="00EE0C9E"/>
    <w:rsid w:val="00EE1ADB"/>
    <w:rsid w:val="00EE38DD"/>
    <w:rsid w:val="00EE548D"/>
    <w:rsid w:val="00EE65E5"/>
    <w:rsid w:val="00EE73C1"/>
    <w:rsid w:val="00EF1E6C"/>
    <w:rsid w:val="00EF4051"/>
    <w:rsid w:val="00EF5117"/>
    <w:rsid w:val="00EF6136"/>
    <w:rsid w:val="00EF6906"/>
    <w:rsid w:val="00EF6ED0"/>
    <w:rsid w:val="00EF75E1"/>
    <w:rsid w:val="00F0110F"/>
    <w:rsid w:val="00F02F37"/>
    <w:rsid w:val="00F04405"/>
    <w:rsid w:val="00F059E2"/>
    <w:rsid w:val="00F0644D"/>
    <w:rsid w:val="00F0673E"/>
    <w:rsid w:val="00F06884"/>
    <w:rsid w:val="00F069B5"/>
    <w:rsid w:val="00F07435"/>
    <w:rsid w:val="00F1287B"/>
    <w:rsid w:val="00F13155"/>
    <w:rsid w:val="00F13BE9"/>
    <w:rsid w:val="00F15A64"/>
    <w:rsid w:val="00F1689D"/>
    <w:rsid w:val="00F16FC5"/>
    <w:rsid w:val="00F254F5"/>
    <w:rsid w:val="00F31044"/>
    <w:rsid w:val="00F34125"/>
    <w:rsid w:val="00F35061"/>
    <w:rsid w:val="00F35640"/>
    <w:rsid w:val="00F36EF0"/>
    <w:rsid w:val="00F40724"/>
    <w:rsid w:val="00F41841"/>
    <w:rsid w:val="00F42D48"/>
    <w:rsid w:val="00F43651"/>
    <w:rsid w:val="00F44A22"/>
    <w:rsid w:val="00F4565D"/>
    <w:rsid w:val="00F46062"/>
    <w:rsid w:val="00F46410"/>
    <w:rsid w:val="00F47ACB"/>
    <w:rsid w:val="00F50E63"/>
    <w:rsid w:val="00F51FD6"/>
    <w:rsid w:val="00F53157"/>
    <w:rsid w:val="00F55504"/>
    <w:rsid w:val="00F5733D"/>
    <w:rsid w:val="00F57581"/>
    <w:rsid w:val="00F60BD8"/>
    <w:rsid w:val="00F6417E"/>
    <w:rsid w:val="00F6473E"/>
    <w:rsid w:val="00F6608A"/>
    <w:rsid w:val="00F66D83"/>
    <w:rsid w:val="00F700D1"/>
    <w:rsid w:val="00F70920"/>
    <w:rsid w:val="00F74844"/>
    <w:rsid w:val="00F74CFE"/>
    <w:rsid w:val="00F75F6C"/>
    <w:rsid w:val="00F7661C"/>
    <w:rsid w:val="00F80DBF"/>
    <w:rsid w:val="00F81C4E"/>
    <w:rsid w:val="00F91418"/>
    <w:rsid w:val="00F92373"/>
    <w:rsid w:val="00F93428"/>
    <w:rsid w:val="00F97608"/>
    <w:rsid w:val="00FA0D24"/>
    <w:rsid w:val="00FA2084"/>
    <w:rsid w:val="00FA2E98"/>
    <w:rsid w:val="00FA4E28"/>
    <w:rsid w:val="00FA5685"/>
    <w:rsid w:val="00FA5E57"/>
    <w:rsid w:val="00FB01A6"/>
    <w:rsid w:val="00FB5B36"/>
    <w:rsid w:val="00FC0D81"/>
    <w:rsid w:val="00FC1A2C"/>
    <w:rsid w:val="00FC4C5A"/>
    <w:rsid w:val="00FC5E68"/>
    <w:rsid w:val="00FC603C"/>
    <w:rsid w:val="00FC651D"/>
    <w:rsid w:val="00FC7D2E"/>
    <w:rsid w:val="00FC7E16"/>
    <w:rsid w:val="00FD0B96"/>
    <w:rsid w:val="00FD2F31"/>
    <w:rsid w:val="00FD5083"/>
    <w:rsid w:val="00FD624A"/>
    <w:rsid w:val="00FD6D57"/>
    <w:rsid w:val="00FD6D63"/>
    <w:rsid w:val="00FD70E9"/>
    <w:rsid w:val="00FE0F54"/>
    <w:rsid w:val="00FE186D"/>
    <w:rsid w:val="00FE1E74"/>
    <w:rsid w:val="00FE24B9"/>
    <w:rsid w:val="00FE5CD0"/>
    <w:rsid w:val="00FE7356"/>
    <w:rsid w:val="00FF30B3"/>
    <w:rsid w:val="00FF347C"/>
    <w:rsid w:val="00FF52E8"/>
    <w:rsid w:val="00FF5617"/>
    <w:rsid w:val="00FF6C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BFA6FC83-EF15-4233-80AE-CF28B7CF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281"/>
    <w:rPr>
      <w:sz w:val="24"/>
      <w:lang w:val="en-AU" w:eastAsia="en-US"/>
    </w:rPr>
  </w:style>
  <w:style w:type="paragraph" w:styleId="1">
    <w:name w:val="heading 1"/>
    <w:basedOn w:val="a"/>
    <w:next w:val="a"/>
    <w:qFormat/>
    <w:pPr>
      <w:keepNext/>
      <w:jc w:val="center"/>
      <w:outlineLvl w:val="0"/>
    </w:pPr>
    <w:rPr>
      <w:b/>
      <w:bCs/>
      <w:sz w:val="28"/>
      <w:lang w:val="el-GR"/>
    </w:rPr>
  </w:style>
  <w:style w:type="paragraph" w:styleId="2">
    <w:name w:val="heading 2"/>
    <w:basedOn w:val="a"/>
    <w:next w:val="a"/>
    <w:qFormat/>
    <w:pPr>
      <w:keepNext/>
      <w:jc w:val="center"/>
      <w:outlineLvl w:val="1"/>
    </w:pPr>
    <w:rPr>
      <w:sz w:val="28"/>
      <w:lang w:val="el-GR"/>
    </w:rPr>
  </w:style>
  <w:style w:type="paragraph" w:styleId="9">
    <w:name w:val="heading 9"/>
    <w:basedOn w:val="a"/>
    <w:next w:val="a"/>
    <w:qFormat/>
    <w:pPr>
      <w:keepNext/>
      <w:spacing w:line="288" w:lineRule="auto"/>
      <w:ind w:left="5040" w:right="91" w:firstLine="720"/>
      <w:jc w:val="both"/>
      <w:outlineLvl w:val="8"/>
    </w:pPr>
    <w:rPr>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pPr>
      <w:jc w:val="center"/>
    </w:pPr>
    <w:rPr>
      <w:b/>
      <w:sz w:val="22"/>
      <w:lang w:val="en-US"/>
    </w:rPr>
  </w:style>
  <w:style w:type="paragraph" w:styleId="a4">
    <w:name w:val="footer"/>
    <w:basedOn w:val="a"/>
    <w:pPr>
      <w:tabs>
        <w:tab w:val="center" w:pos="4320"/>
        <w:tab w:val="right" w:pos="8640"/>
      </w:tabs>
    </w:pPr>
    <w:rPr>
      <w:sz w:val="20"/>
      <w:lang w:val="en-US"/>
    </w:rPr>
  </w:style>
  <w:style w:type="character" w:styleId="-">
    <w:name w:val="Hyperlink"/>
    <w:rPr>
      <w:color w:val="0000FF"/>
      <w:u w:val="single"/>
    </w:rPr>
  </w:style>
  <w:style w:type="paragraph" w:styleId="a5">
    <w:name w:val="Subtitle"/>
    <w:basedOn w:val="a"/>
    <w:qFormat/>
    <w:pPr>
      <w:jc w:val="center"/>
      <w:outlineLvl w:val="0"/>
    </w:pPr>
    <w:rPr>
      <w:b/>
      <w:lang w:val="el-GR"/>
    </w:rPr>
  </w:style>
  <w:style w:type="character" w:styleId="-0">
    <w:name w:val="FollowedHyperlink"/>
    <w:rPr>
      <w:color w:val="800080"/>
      <w:u w:val="single"/>
    </w:rPr>
  </w:style>
  <w:style w:type="paragraph" w:styleId="a6">
    <w:name w:val="header"/>
    <w:basedOn w:val="a"/>
    <w:pPr>
      <w:tabs>
        <w:tab w:val="center" w:pos="4153"/>
        <w:tab w:val="right" w:pos="8306"/>
      </w:tabs>
    </w:pPr>
  </w:style>
  <w:style w:type="paragraph" w:styleId="a7">
    <w:name w:val="Body Text"/>
    <w:basedOn w:val="a"/>
    <w:pPr>
      <w:jc w:val="both"/>
    </w:pPr>
    <w:rPr>
      <w:lang w:val="el-GR"/>
    </w:rPr>
  </w:style>
  <w:style w:type="paragraph" w:styleId="20">
    <w:name w:val="Body Text 2"/>
    <w:basedOn w:val="a"/>
    <w:pPr>
      <w:jc w:val="center"/>
    </w:pPr>
    <w:rPr>
      <w:b/>
      <w:bCs/>
      <w:lang w:val="el-GR"/>
    </w:rPr>
  </w:style>
  <w:style w:type="paragraph" w:styleId="3">
    <w:name w:val="Body Text 3"/>
    <w:basedOn w:val="a"/>
    <w:pPr>
      <w:jc w:val="both"/>
    </w:pPr>
    <w:rPr>
      <w:sz w:val="26"/>
      <w:lang w:val="el-GR"/>
    </w:rPr>
  </w:style>
  <w:style w:type="paragraph" w:styleId="a8">
    <w:name w:val="Balloon Text"/>
    <w:basedOn w:val="a"/>
    <w:semiHidden/>
    <w:rPr>
      <w:rFonts w:ascii="Tahoma" w:hAnsi="Tahoma" w:cs="Tahoma"/>
      <w:sz w:val="16"/>
      <w:szCs w:val="16"/>
    </w:rPr>
  </w:style>
  <w:style w:type="paragraph" w:styleId="Web">
    <w:name w:val="Normal (Web)"/>
    <w:basedOn w:val="a"/>
    <w:uiPriority w:val="99"/>
    <w:rsid w:val="006428E0"/>
    <w:pPr>
      <w:spacing w:before="100" w:beforeAutospacing="1" w:after="100" w:afterAutospacing="1"/>
    </w:pPr>
    <w:rPr>
      <w:szCs w:val="24"/>
      <w:lang w:val="el-GR" w:eastAsia="el-GR"/>
    </w:rPr>
  </w:style>
  <w:style w:type="character" w:customStyle="1" w:styleId="normal1">
    <w:name w:val="normal1"/>
    <w:rsid w:val="00605483"/>
    <w:rPr>
      <w:rFonts w:ascii="Verdana" w:hAnsi="Verdana" w:hint="default"/>
      <w:color w:val="13339F"/>
      <w:sz w:val="18"/>
      <w:szCs w:val="18"/>
    </w:rPr>
  </w:style>
  <w:style w:type="paragraph" w:customStyle="1" w:styleId="CharCharCharCharCharCharChar">
    <w:name w:val="Char Char Char Char Char Char Char"/>
    <w:basedOn w:val="a"/>
    <w:rsid w:val="008506AD"/>
    <w:pPr>
      <w:spacing w:after="160" w:line="240" w:lineRule="exact"/>
    </w:pPr>
    <w:rPr>
      <w:rFonts w:ascii="Verdana" w:hAnsi="Verdana"/>
      <w:sz w:val="20"/>
      <w:lang w:val="en-US"/>
    </w:rPr>
  </w:style>
  <w:style w:type="paragraph" w:customStyle="1" w:styleId="Char0">
    <w:name w:val="Char"/>
    <w:basedOn w:val="a"/>
    <w:rsid w:val="0062308D"/>
    <w:pPr>
      <w:spacing w:after="160" w:line="240" w:lineRule="exact"/>
    </w:pPr>
    <w:rPr>
      <w:rFonts w:ascii="Verdana" w:hAnsi="Verdana"/>
      <w:sz w:val="20"/>
      <w:lang w:val="en-US"/>
    </w:rPr>
  </w:style>
  <w:style w:type="character" w:styleId="a9">
    <w:name w:val="annotation reference"/>
    <w:semiHidden/>
    <w:rsid w:val="001A5E12"/>
    <w:rPr>
      <w:sz w:val="16"/>
      <w:szCs w:val="16"/>
    </w:rPr>
  </w:style>
  <w:style w:type="paragraph" w:styleId="aa">
    <w:name w:val="annotation text"/>
    <w:basedOn w:val="a"/>
    <w:semiHidden/>
    <w:rsid w:val="001A5E12"/>
    <w:rPr>
      <w:sz w:val="20"/>
    </w:rPr>
  </w:style>
  <w:style w:type="paragraph" w:styleId="ab">
    <w:name w:val="annotation subject"/>
    <w:basedOn w:val="aa"/>
    <w:next w:val="aa"/>
    <w:semiHidden/>
    <w:rsid w:val="001A5E12"/>
    <w:rPr>
      <w:b/>
      <w:bCs/>
    </w:rPr>
  </w:style>
  <w:style w:type="table" w:styleId="ac">
    <w:name w:val="Table Grid"/>
    <w:basedOn w:val="a1"/>
    <w:rsid w:val="008A7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1B3CDB"/>
    <w:pPr>
      <w:spacing w:after="160" w:line="240" w:lineRule="exact"/>
    </w:pPr>
    <w:rPr>
      <w:rFonts w:ascii="Verdana" w:hAnsi="Verdana"/>
      <w:sz w:val="20"/>
      <w:lang w:val="en-US"/>
    </w:rPr>
  </w:style>
  <w:style w:type="character" w:customStyle="1" w:styleId="watch-title">
    <w:name w:val="watch-title"/>
    <w:rsid w:val="00C7120E"/>
  </w:style>
  <w:style w:type="character" w:styleId="ad">
    <w:name w:val="Strong"/>
    <w:uiPriority w:val="22"/>
    <w:qFormat/>
    <w:rsid w:val="008D2C08"/>
    <w:rPr>
      <w:b/>
      <w:bCs/>
    </w:rPr>
  </w:style>
  <w:style w:type="character" w:styleId="ae">
    <w:name w:val="Emphasis"/>
    <w:uiPriority w:val="20"/>
    <w:qFormat/>
    <w:rsid w:val="008D2C08"/>
    <w:rPr>
      <w:i/>
      <w:iCs/>
    </w:rPr>
  </w:style>
  <w:style w:type="character" w:customStyle="1" w:styleId="Char">
    <w:name w:val="Τίτλος Char"/>
    <w:basedOn w:val="a0"/>
    <w:link w:val="a3"/>
    <w:rsid w:val="005B6673"/>
    <w:rPr>
      <w:b/>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3371">
      <w:bodyDiv w:val="1"/>
      <w:marLeft w:val="0"/>
      <w:marRight w:val="0"/>
      <w:marTop w:val="0"/>
      <w:marBottom w:val="0"/>
      <w:divBdr>
        <w:top w:val="none" w:sz="0" w:space="0" w:color="auto"/>
        <w:left w:val="none" w:sz="0" w:space="0" w:color="auto"/>
        <w:bottom w:val="none" w:sz="0" w:space="0" w:color="auto"/>
        <w:right w:val="none" w:sz="0" w:space="0" w:color="auto"/>
      </w:divBdr>
    </w:div>
    <w:div w:id="115485392">
      <w:bodyDiv w:val="1"/>
      <w:marLeft w:val="0"/>
      <w:marRight w:val="0"/>
      <w:marTop w:val="0"/>
      <w:marBottom w:val="0"/>
      <w:divBdr>
        <w:top w:val="none" w:sz="0" w:space="0" w:color="auto"/>
        <w:left w:val="none" w:sz="0" w:space="0" w:color="auto"/>
        <w:bottom w:val="none" w:sz="0" w:space="0" w:color="auto"/>
        <w:right w:val="none" w:sz="0" w:space="0" w:color="auto"/>
      </w:divBdr>
    </w:div>
    <w:div w:id="212469963">
      <w:bodyDiv w:val="1"/>
      <w:marLeft w:val="0"/>
      <w:marRight w:val="0"/>
      <w:marTop w:val="0"/>
      <w:marBottom w:val="0"/>
      <w:divBdr>
        <w:top w:val="none" w:sz="0" w:space="0" w:color="auto"/>
        <w:left w:val="none" w:sz="0" w:space="0" w:color="auto"/>
        <w:bottom w:val="none" w:sz="0" w:space="0" w:color="auto"/>
        <w:right w:val="none" w:sz="0" w:space="0" w:color="auto"/>
      </w:divBdr>
    </w:div>
    <w:div w:id="548146351">
      <w:bodyDiv w:val="1"/>
      <w:marLeft w:val="0"/>
      <w:marRight w:val="0"/>
      <w:marTop w:val="0"/>
      <w:marBottom w:val="0"/>
      <w:divBdr>
        <w:top w:val="none" w:sz="0" w:space="0" w:color="auto"/>
        <w:left w:val="none" w:sz="0" w:space="0" w:color="auto"/>
        <w:bottom w:val="none" w:sz="0" w:space="0" w:color="auto"/>
        <w:right w:val="none" w:sz="0" w:space="0" w:color="auto"/>
      </w:divBdr>
    </w:div>
    <w:div w:id="1122114881">
      <w:bodyDiv w:val="1"/>
      <w:marLeft w:val="0"/>
      <w:marRight w:val="0"/>
      <w:marTop w:val="0"/>
      <w:marBottom w:val="0"/>
      <w:divBdr>
        <w:top w:val="none" w:sz="0" w:space="0" w:color="auto"/>
        <w:left w:val="none" w:sz="0" w:space="0" w:color="auto"/>
        <w:bottom w:val="none" w:sz="0" w:space="0" w:color="auto"/>
        <w:right w:val="none" w:sz="0" w:space="0" w:color="auto"/>
      </w:divBdr>
    </w:div>
    <w:div w:id="1803384317">
      <w:bodyDiv w:val="1"/>
      <w:marLeft w:val="0"/>
      <w:marRight w:val="0"/>
      <w:marTop w:val="0"/>
      <w:marBottom w:val="0"/>
      <w:divBdr>
        <w:top w:val="none" w:sz="0" w:space="0" w:color="auto"/>
        <w:left w:val="none" w:sz="0" w:space="0" w:color="auto"/>
        <w:bottom w:val="none" w:sz="0" w:space="0" w:color="auto"/>
        <w:right w:val="none" w:sz="0" w:space="0" w:color="auto"/>
      </w:divBdr>
    </w:div>
    <w:div w:id="2111121292">
      <w:bodyDiv w:val="1"/>
      <w:marLeft w:val="0"/>
      <w:marRight w:val="0"/>
      <w:marTop w:val="0"/>
      <w:marBottom w:val="0"/>
      <w:divBdr>
        <w:top w:val="none" w:sz="0" w:space="0" w:color="auto"/>
        <w:left w:val="none" w:sz="0" w:space="0" w:color="auto"/>
        <w:bottom w:val="none" w:sz="0" w:space="0" w:color="auto"/>
        <w:right w:val="none" w:sz="0" w:space="0" w:color="auto"/>
      </w:divBdr>
      <w:divsChild>
        <w:div w:id="182130853">
          <w:marLeft w:val="0"/>
          <w:marRight w:val="0"/>
          <w:marTop w:val="0"/>
          <w:marBottom w:val="0"/>
          <w:divBdr>
            <w:top w:val="none" w:sz="0" w:space="0" w:color="auto"/>
            <w:left w:val="none" w:sz="0" w:space="0" w:color="auto"/>
            <w:bottom w:val="none" w:sz="0" w:space="0" w:color="auto"/>
            <w:right w:val="none" w:sz="0" w:space="0" w:color="auto"/>
          </w:divBdr>
          <w:divsChild>
            <w:div w:id="950480019">
              <w:marLeft w:val="0"/>
              <w:marRight w:val="0"/>
              <w:marTop w:val="0"/>
              <w:marBottom w:val="0"/>
              <w:divBdr>
                <w:top w:val="none" w:sz="0" w:space="0" w:color="auto"/>
                <w:left w:val="single" w:sz="6" w:space="0" w:color="CCCCCC"/>
                <w:bottom w:val="none" w:sz="0" w:space="0" w:color="auto"/>
                <w:right w:val="single" w:sz="6" w:space="0" w:color="CCCCCC"/>
              </w:divBdr>
              <w:divsChild>
                <w:div w:id="560363700">
                  <w:marLeft w:val="0"/>
                  <w:marRight w:val="0"/>
                  <w:marTop w:val="0"/>
                  <w:marBottom w:val="0"/>
                  <w:divBdr>
                    <w:top w:val="none" w:sz="0" w:space="0" w:color="auto"/>
                    <w:left w:val="none" w:sz="0" w:space="0" w:color="auto"/>
                    <w:bottom w:val="none" w:sz="0" w:space="0" w:color="auto"/>
                    <w:right w:val="none" w:sz="0" w:space="0" w:color="auto"/>
                  </w:divBdr>
                  <w:divsChild>
                    <w:div w:id="1348217293">
                      <w:marLeft w:val="0"/>
                      <w:marRight w:val="0"/>
                      <w:marTop w:val="0"/>
                      <w:marBottom w:val="0"/>
                      <w:divBdr>
                        <w:top w:val="none" w:sz="0" w:space="0" w:color="auto"/>
                        <w:left w:val="none" w:sz="0" w:space="0" w:color="auto"/>
                        <w:bottom w:val="none" w:sz="0" w:space="0" w:color="auto"/>
                        <w:right w:val="none" w:sz="0" w:space="0" w:color="auto"/>
                      </w:divBdr>
                      <w:divsChild>
                        <w:div w:id="480468197">
                          <w:marLeft w:val="0"/>
                          <w:marRight w:val="0"/>
                          <w:marTop w:val="0"/>
                          <w:marBottom w:val="0"/>
                          <w:divBdr>
                            <w:top w:val="none" w:sz="0" w:space="0" w:color="auto"/>
                            <w:left w:val="single" w:sz="48" w:space="0" w:color="FFFFFF"/>
                            <w:bottom w:val="single" w:sz="48" w:space="0" w:color="FFFFFF"/>
                            <w:right w:val="single" w:sz="48" w:space="0" w:color="FFFFFF"/>
                          </w:divBdr>
                          <w:divsChild>
                            <w:div w:id="321540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idaktorika.gr" TargetMode="External"/><Relationship Id="rId18" Type="http://schemas.openxmlformats.org/officeDocument/2006/relationships/hyperlink" Target="http://www.openaccess.g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openaire.eu/" TargetMode="External"/><Relationship Id="rId7" Type="http://schemas.openxmlformats.org/officeDocument/2006/relationships/endnotes" Target="endnotes.xml"/><Relationship Id="rId12" Type="http://schemas.openxmlformats.org/officeDocument/2006/relationships/hyperlink" Target="http://media.ekt.gr/live" TargetMode="External"/><Relationship Id="rId17" Type="http://schemas.openxmlformats.org/officeDocument/2006/relationships/hyperlink" Target="http://www.searchculture.g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penarchives.gr" TargetMode="External"/><Relationship Id="rId20" Type="http://schemas.openxmlformats.org/officeDocument/2006/relationships/hyperlink" Target="http://www.ekt.gr/el/events/2087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kt.gr/el/events/20872" TargetMode="External"/><Relationship Id="rId24" Type="http://schemas.openxmlformats.org/officeDocument/2006/relationships/hyperlink" Target="http://www.ekt.g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publishing.ekt.gr" TargetMode="External"/><Relationship Id="rId23" Type="http://schemas.openxmlformats.org/officeDocument/2006/relationships/hyperlink" Target="http://web.ekt.gr" TargetMode="External"/><Relationship Id="rId28" Type="http://schemas.openxmlformats.org/officeDocument/2006/relationships/footer" Target="footer2.xml"/><Relationship Id="rId10" Type="http://schemas.openxmlformats.org/officeDocument/2006/relationships/hyperlink" Target="http://www.openaire.eu" TargetMode="External"/><Relationship Id="rId19" Type="http://schemas.openxmlformats.org/officeDocument/2006/relationships/hyperlink" Target="http://www.ekt.gr/horizon20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repositories.ekt.gr" TargetMode="External"/><Relationship Id="rId22" Type="http://schemas.openxmlformats.org/officeDocument/2006/relationships/hyperlink" Target="http://www.ekt.gr"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4ACF8-EFDB-4184-AE2A-539D1926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1063</Words>
  <Characters>7664</Characters>
  <Application>Microsoft Office Word</Application>
  <DocSecurity>0</DocSecurity>
  <Lines>63</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EKT</Company>
  <LinksUpToDate>false</LinksUpToDate>
  <CharactersWithSpaces>8710</CharactersWithSpaces>
  <SharedDoc>false</SharedDoc>
  <HLinks>
    <vt:vector size="114" baseType="variant">
      <vt:variant>
        <vt:i4>7471207</vt:i4>
      </vt:variant>
      <vt:variant>
        <vt:i4>54</vt:i4>
      </vt:variant>
      <vt:variant>
        <vt:i4>0</vt:i4>
      </vt:variant>
      <vt:variant>
        <vt:i4>5</vt:i4>
      </vt:variant>
      <vt:variant>
        <vt:lpwstr>http://www.ekt.gr/</vt:lpwstr>
      </vt:variant>
      <vt:variant>
        <vt:lpwstr/>
      </vt:variant>
      <vt:variant>
        <vt:i4>6750325</vt:i4>
      </vt:variant>
      <vt:variant>
        <vt:i4>51</vt:i4>
      </vt:variant>
      <vt:variant>
        <vt:i4>0</vt:i4>
      </vt:variant>
      <vt:variant>
        <vt:i4>5</vt:i4>
      </vt:variant>
      <vt:variant>
        <vt:lpwstr>http://web.ekt.gr/</vt:lpwstr>
      </vt:variant>
      <vt:variant>
        <vt:lpwstr/>
      </vt:variant>
      <vt:variant>
        <vt:i4>7471207</vt:i4>
      </vt:variant>
      <vt:variant>
        <vt:i4>48</vt:i4>
      </vt:variant>
      <vt:variant>
        <vt:i4>0</vt:i4>
      </vt:variant>
      <vt:variant>
        <vt:i4>5</vt:i4>
      </vt:variant>
      <vt:variant>
        <vt:lpwstr>http://www.ekt.gr/</vt:lpwstr>
      </vt:variant>
      <vt:variant>
        <vt:lpwstr/>
      </vt:variant>
      <vt:variant>
        <vt:i4>786524</vt:i4>
      </vt:variant>
      <vt:variant>
        <vt:i4>45</vt:i4>
      </vt:variant>
      <vt:variant>
        <vt:i4>0</vt:i4>
      </vt:variant>
      <vt:variant>
        <vt:i4>5</vt:i4>
      </vt:variant>
      <vt:variant>
        <vt:lpwstr>http://www.openaccess.gr/</vt:lpwstr>
      </vt:variant>
      <vt:variant>
        <vt:lpwstr/>
      </vt:variant>
      <vt:variant>
        <vt:i4>3211325</vt:i4>
      </vt:variant>
      <vt:variant>
        <vt:i4>42</vt:i4>
      </vt:variant>
      <vt:variant>
        <vt:i4>0</vt:i4>
      </vt:variant>
      <vt:variant>
        <vt:i4>5</vt:i4>
      </vt:variant>
      <vt:variant>
        <vt:lpwstr>http://www.openaccessweek.org/</vt:lpwstr>
      </vt:variant>
      <vt:variant>
        <vt:lpwstr/>
      </vt:variant>
      <vt:variant>
        <vt:i4>4587591</vt:i4>
      </vt:variant>
      <vt:variant>
        <vt:i4>39</vt:i4>
      </vt:variant>
      <vt:variant>
        <vt:i4>0</vt:i4>
      </vt:variant>
      <vt:variant>
        <vt:i4>5</vt:i4>
      </vt:variant>
      <vt:variant>
        <vt:lpwstr>http://www.ekt.gr/el/events/20333</vt:lpwstr>
      </vt:variant>
      <vt:variant>
        <vt:lpwstr/>
      </vt:variant>
      <vt:variant>
        <vt:i4>1703967</vt:i4>
      </vt:variant>
      <vt:variant>
        <vt:i4>36</vt:i4>
      </vt:variant>
      <vt:variant>
        <vt:i4>0</vt:i4>
      </vt:variant>
      <vt:variant>
        <vt:i4>5</vt:i4>
      </vt:variant>
      <vt:variant>
        <vt:lpwstr>http://www.recodeproject.eu/</vt:lpwstr>
      </vt:variant>
      <vt:variant>
        <vt:lpwstr/>
      </vt:variant>
      <vt:variant>
        <vt:i4>720896</vt:i4>
      </vt:variant>
      <vt:variant>
        <vt:i4>33</vt:i4>
      </vt:variant>
      <vt:variant>
        <vt:i4>0</vt:i4>
      </vt:variant>
      <vt:variant>
        <vt:i4>5</vt:i4>
      </vt:variant>
      <vt:variant>
        <vt:lpwstr>http://www.pasteur4oa.eu/</vt:lpwstr>
      </vt:variant>
      <vt:variant>
        <vt:lpwstr/>
      </vt:variant>
      <vt:variant>
        <vt:i4>6881319</vt:i4>
      </vt:variant>
      <vt:variant>
        <vt:i4>30</vt:i4>
      </vt:variant>
      <vt:variant>
        <vt:i4>0</vt:i4>
      </vt:variant>
      <vt:variant>
        <vt:i4>5</vt:i4>
      </vt:variant>
      <vt:variant>
        <vt:lpwstr>http://www.openaire.eu/</vt:lpwstr>
      </vt:variant>
      <vt:variant>
        <vt:lpwstr/>
      </vt:variant>
      <vt:variant>
        <vt:i4>2818085</vt:i4>
      </vt:variant>
      <vt:variant>
        <vt:i4>27</vt:i4>
      </vt:variant>
      <vt:variant>
        <vt:i4>0</vt:i4>
      </vt:variant>
      <vt:variant>
        <vt:i4>5</vt:i4>
      </vt:variant>
      <vt:variant>
        <vt:lpwstr>http://blog.openaccess.gr/</vt:lpwstr>
      </vt:variant>
      <vt:variant>
        <vt:lpwstr/>
      </vt:variant>
      <vt:variant>
        <vt:i4>786524</vt:i4>
      </vt:variant>
      <vt:variant>
        <vt:i4>24</vt:i4>
      </vt:variant>
      <vt:variant>
        <vt:i4>0</vt:i4>
      </vt:variant>
      <vt:variant>
        <vt:i4>5</vt:i4>
      </vt:variant>
      <vt:variant>
        <vt:lpwstr>http://www.openaccess.gr/</vt:lpwstr>
      </vt:variant>
      <vt:variant>
        <vt:lpwstr/>
      </vt:variant>
      <vt:variant>
        <vt:i4>851968</vt:i4>
      </vt:variant>
      <vt:variant>
        <vt:i4>21</vt:i4>
      </vt:variant>
      <vt:variant>
        <vt:i4>0</vt:i4>
      </vt:variant>
      <vt:variant>
        <vt:i4>5</vt:i4>
      </vt:variant>
      <vt:variant>
        <vt:lpwstr>http://www.searchculture.gr/</vt:lpwstr>
      </vt:variant>
      <vt:variant>
        <vt:lpwstr/>
      </vt:variant>
      <vt:variant>
        <vt:i4>7536694</vt:i4>
      </vt:variant>
      <vt:variant>
        <vt:i4>18</vt:i4>
      </vt:variant>
      <vt:variant>
        <vt:i4>0</vt:i4>
      </vt:variant>
      <vt:variant>
        <vt:i4>5</vt:i4>
      </vt:variant>
      <vt:variant>
        <vt:lpwstr>http://www.openarchives.gr/</vt:lpwstr>
      </vt:variant>
      <vt:variant>
        <vt:lpwstr/>
      </vt:variant>
      <vt:variant>
        <vt:i4>7536749</vt:i4>
      </vt:variant>
      <vt:variant>
        <vt:i4>15</vt:i4>
      </vt:variant>
      <vt:variant>
        <vt:i4>0</vt:i4>
      </vt:variant>
      <vt:variant>
        <vt:i4>5</vt:i4>
      </vt:variant>
      <vt:variant>
        <vt:lpwstr>http://epublishing.ekt.gr/</vt:lpwstr>
      </vt:variant>
      <vt:variant>
        <vt:lpwstr/>
      </vt:variant>
      <vt:variant>
        <vt:i4>6553717</vt:i4>
      </vt:variant>
      <vt:variant>
        <vt:i4>12</vt:i4>
      </vt:variant>
      <vt:variant>
        <vt:i4>0</vt:i4>
      </vt:variant>
      <vt:variant>
        <vt:i4>5</vt:i4>
      </vt:variant>
      <vt:variant>
        <vt:lpwstr>http://www.ekt.gr/repositories</vt:lpwstr>
      </vt:variant>
      <vt:variant>
        <vt:lpwstr/>
      </vt:variant>
      <vt:variant>
        <vt:i4>7274601</vt:i4>
      </vt:variant>
      <vt:variant>
        <vt:i4>9</vt:i4>
      </vt:variant>
      <vt:variant>
        <vt:i4>0</vt:i4>
      </vt:variant>
      <vt:variant>
        <vt:i4>5</vt:i4>
      </vt:variant>
      <vt:variant>
        <vt:lpwstr>http://www.didaktorika.gr/</vt:lpwstr>
      </vt:variant>
      <vt:variant>
        <vt:lpwstr/>
      </vt:variant>
      <vt:variant>
        <vt:i4>4587591</vt:i4>
      </vt:variant>
      <vt:variant>
        <vt:i4>6</vt:i4>
      </vt:variant>
      <vt:variant>
        <vt:i4>0</vt:i4>
      </vt:variant>
      <vt:variant>
        <vt:i4>5</vt:i4>
      </vt:variant>
      <vt:variant>
        <vt:lpwstr>http://www.ekt.gr/el/events/20333</vt:lpwstr>
      </vt:variant>
      <vt:variant>
        <vt:lpwstr/>
      </vt:variant>
      <vt:variant>
        <vt:i4>1441798</vt:i4>
      </vt:variant>
      <vt:variant>
        <vt:i4>3</vt:i4>
      </vt:variant>
      <vt:variant>
        <vt:i4>0</vt:i4>
      </vt:variant>
      <vt:variant>
        <vt:i4>5</vt:i4>
      </vt:variant>
      <vt:variant>
        <vt:lpwstr>http://media.ekt.gr/live</vt:lpwstr>
      </vt:variant>
      <vt:variant>
        <vt:lpwstr/>
      </vt:variant>
      <vt:variant>
        <vt:i4>4587591</vt:i4>
      </vt:variant>
      <vt:variant>
        <vt:i4>0</vt:i4>
      </vt:variant>
      <vt:variant>
        <vt:i4>0</vt:i4>
      </vt:variant>
      <vt:variant>
        <vt:i4>5</vt:i4>
      </vt:variant>
      <vt:variant>
        <vt:lpwstr>http://www.ekt.gr/el/events/20333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Μαργαρίτης Προέδρου</dc:creator>
  <cp:keywords/>
  <cp:lastModifiedBy>Μαργαρίτης Προέδρου</cp:lastModifiedBy>
  <cp:revision>10</cp:revision>
  <cp:lastPrinted>2017-06-08T09:55:00Z</cp:lastPrinted>
  <dcterms:created xsi:type="dcterms:W3CDTF">2017-06-01T15:48:00Z</dcterms:created>
  <dcterms:modified xsi:type="dcterms:W3CDTF">2017-06-08T10:35:00Z</dcterms:modified>
</cp:coreProperties>
</file>