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052C" w14:textId="6C1BF6D9" w:rsidR="009949B5" w:rsidRPr="008C2D3E" w:rsidRDefault="009949B5" w:rsidP="006876FB">
      <w:pPr>
        <w:spacing w:after="0" w:line="240" w:lineRule="auto"/>
        <w:jc w:val="center"/>
        <w:rPr>
          <w:rFonts w:cstheme="minorHAnsi"/>
          <w:b/>
          <w:color w:val="262626" w:themeColor="text1" w:themeTint="D9"/>
          <w:sz w:val="28"/>
          <w:lang w:val="el-GR"/>
        </w:rPr>
      </w:pPr>
      <w:r w:rsidRPr="009949B5">
        <w:rPr>
          <w:rFonts w:cstheme="minorHAnsi"/>
          <w:b/>
          <w:color w:val="262626" w:themeColor="text1" w:themeTint="D9"/>
          <w:sz w:val="28"/>
          <w:lang w:val="el-GR"/>
        </w:rPr>
        <w:t>Ελλάδα</w:t>
      </w:r>
      <w:r w:rsidR="00FE72FB">
        <w:rPr>
          <w:rFonts w:cstheme="minorHAnsi"/>
          <w:b/>
          <w:color w:val="262626" w:themeColor="text1" w:themeTint="D9"/>
          <w:sz w:val="28"/>
          <w:lang w:val="el-GR"/>
        </w:rPr>
        <w:t>, Κύπρος</w:t>
      </w:r>
      <w:r w:rsidRPr="009949B5">
        <w:rPr>
          <w:rFonts w:cstheme="minorHAnsi"/>
          <w:b/>
          <w:color w:val="262626" w:themeColor="text1" w:themeTint="D9"/>
          <w:sz w:val="28"/>
          <w:lang w:val="el-GR"/>
        </w:rPr>
        <w:t xml:space="preserve"> και Τσεχία: </w:t>
      </w:r>
      <w:r w:rsidR="000B7DD8">
        <w:rPr>
          <w:rFonts w:cstheme="minorHAnsi"/>
          <w:b/>
          <w:color w:val="262626" w:themeColor="text1" w:themeTint="D9"/>
          <w:sz w:val="28"/>
          <w:lang w:val="el-GR"/>
        </w:rPr>
        <w:t>Σ</w:t>
      </w:r>
      <w:r w:rsidRPr="009949B5">
        <w:rPr>
          <w:rFonts w:cstheme="minorHAnsi"/>
          <w:b/>
          <w:color w:val="262626" w:themeColor="text1" w:themeTint="D9"/>
          <w:sz w:val="28"/>
          <w:lang w:val="el-GR"/>
        </w:rPr>
        <w:t>υνεργασία για την ενίσχυση της καινοτομίας</w:t>
      </w:r>
      <w:r w:rsidR="00443319">
        <w:rPr>
          <w:rFonts w:cstheme="minorHAnsi"/>
          <w:b/>
          <w:color w:val="262626" w:themeColor="text1" w:themeTint="D9"/>
          <w:sz w:val="28"/>
          <w:lang w:val="el-GR"/>
        </w:rPr>
        <w:t xml:space="preserve"> </w:t>
      </w:r>
      <w:r w:rsidR="00443319">
        <w:rPr>
          <w:rFonts w:cstheme="minorHAnsi"/>
          <w:b/>
          <w:color w:val="262626" w:themeColor="text1" w:themeTint="D9"/>
          <w:sz w:val="28"/>
          <w:lang w:val="el-GR"/>
        </w:rPr>
        <w:br/>
      </w:r>
      <w:bookmarkStart w:id="0" w:name="_GoBack"/>
      <w:bookmarkEnd w:id="0"/>
      <w:r w:rsidRPr="009949B5">
        <w:rPr>
          <w:rFonts w:cstheme="minorHAnsi"/>
          <w:b/>
          <w:color w:val="262626" w:themeColor="text1" w:themeTint="D9"/>
          <w:sz w:val="28"/>
          <w:lang w:val="el-GR"/>
        </w:rPr>
        <w:t>και</w:t>
      </w:r>
      <w:r w:rsidR="00443319">
        <w:rPr>
          <w:rFonts w:cstheme="minorHAnsi"/>
          <w:b/>
          <w:color w:val="262626" w:themeColor="text1" w:themeTint="D9"/>
          <w:sz w:val="28"/>
          <w:lang w:val="el-GR"/>
        </w:rPr>
        <w:t xml:space="preserve"> </w:t>
      </w:r>
      <w:r w:rsidRPr="009949B5">
        <w:rPr>
          <w:rFonts w:cstheme="minorHAnsi"/>
          <w:b/>
          <w:color w:val="262626" w:themeColor="text1" w:themeTint="D9"/>
          <w:sz w:val="28"/>
          <w:lang w:val="el-GR"/>
        </w:rPr>
        <w:t>της επιχειρηματικότητας στην Αθήνα</w:t>
      </w:r>
    </w:p>
    <w:p w14:paraId="6362ABD0" w14:textId="6D89B388" w:rsidR="00E16B0D" w:rsidRPr="008C2D3E" w:rsidRDefault="00E16B0D" w:rsidP="00E16B0D">
      <w:pPr>
        <w:spacing w:before="80" w:after="80"/>
        <w:jc w:val="center"/>
        <w:rPr>
          <w:rFonts w:cstheme="minorHAnsi"/>
          <w:color w:val="262626" w:themeColor="text1" w:themeTint="D9"/>
          <w:sz w:val="27"/>
          <w:szCs w:val="27"/>
          <w:lang w:val="el-GR"/>
        </w:rPr>
      </w:pPr>
      <w:r w:rsidRPr="00E16B0D">
        <w:rPr>
          <w:rFonts w:cstheme="minorHAnsi"/>
          <w:color w:val="262626" w:themeColor="text1" w:themeTint="D9"/>
          <w:sz w:val="27"/>
          <w:szCs w:val="27"/>
          <w:lang w:val="el-GR"/>
        </w:rPr>
        <w:t xml:space="preserve">Το ΕΚΤ συνδιοργανώνει εκδήλωση δικτύωσης για επιχειρήσεις και οργανισμούς, </w:t>
      </w:r>
      <w:r w:rsidR="000B7DD8">
        <w:rPr>
          <w:rFonts w:cstheme="minorHAnsi"/>
          <w:color w:val="262626" w:themeColor="text1" w:themeTint="D9"/>
          <w:sz w:val="27"/>
          <w:szCs w:val="27"/>
          <w:lang w:val="el-GR"/>
        </w:rPr>
        <w:br/>
        <w:t>ως συντονιστής του</w:t>
      </w:r>
      <w:r w:rsidRPr="00E16B0D">
        <w:rPr>
          <w:rFonts w:cstheme="minorHAnsi"/>
          <w:color w:val="262626" w:themeColor="text1" w:themeTint="D9"/>
          <w:sz w:val="27"/>
          <w:szCs w:val="27"/>
          <w:lang w:val="el-GR"/>
        </w:rPr>
        <w:t xml:space="preserve"> Enterprise Europe Network Hellas</w:t>
      </w:r>
    </w:p>
    <w:p w14:paraId="603BB3D6" w14:textId="44641213" w:rsidR="00E16B0D" w:rsidRPr="00473308" w:rsidRDefault="008A467E" w:rsidP="00FE72FB">
      <w:pPr>
        <w:spacing w:after="120" w:line="240" w:lineRule="auto"/>
        <w:jc w:val="both"/>
        <w:rPr>
          <w:rFonts w:cstheme="minorHAnsi"/>
          <w:lang w:val="el-GR"/>
        </w:rPr>
      </w:pPr>
      <w:r w:rsidRPr="008A467E">
        <w:rPr>
          <w:rFonts w:cstheme="minorHAnsi"/>
          <w:lang w:val="el-GR"/>
        </w:rPr>
        <w:br/>
      </w:r>
      <w:r w:rsidR="00E16B0D" w:rsidRPr="00E16B0D">
        <w:rPr>
          <w:rFonts w:cstheme="minorHAnsi"/>
          <w:lang w:val="el-GR"/>
        </w:rPr>
        <w:t xml:space="preserve">Το Εθνικό Κέντρο Τεκμηρίωσης και Ηλεκτρονικού Περιεχομένου (ΕΚΤ), συντονιστής του Enterprise Europe Network Hellas, </w:t>
      </w:r>
      <w:r w:rsidR="00443319">
        <w:rPr>
          <w:rFonts w:cstheme="minorHAnsi"/>
          <w:lang w:val="el-GR"/>
        </w:rPr>
        <w:t>συν</w:t>
      </w:r>
      <w:r w:rsidR="00E16B0D" w:rsidRPr="00E16B0D">
        <w:rPr>
          <w:rFonts w:cstheme="minorHAnsi"/>
          <w:lang w:val="el-GR"/>
        </w:rPr>
        <w:t xml:space="preserve">διοργανώνει Διεθνή Εκδήλωση Δικτύωσης με τίτλο </w:t>
      </w:r>
      <w:hyperlink r:id="rId11" w:history="1">
        <w:r w:rsidR="00E16B0D" w:rsidRPr="00473308">
          <w:rPr>
            <w:rStyle w:val="Hyperlink"/>
            <w:rFonts w:cstheme="minorHAnsi"/>
            <w:b/>
            <w:bCs/>
            <w:lang w:val="el-GR"/>
          </w:rPr>
          <w:t>“Research and Innovation Matchmaking Event 2026”</w:t>
        </w:r>
      </w:hyperlink>
      <w:r w:rsidR="00E16B0D" w:rsidRPr="00E16B0D">
        <w:rPr>
          <w:rFonts w:cstheme="minorHAnsi"/>
          <w:lang w:val="el-GR"/>
        </w:rPr>
        <w:t xml:space="preserve"> τη Δευτέρα 8 και την Τρίτη 9 Ιουνίου 2026 στο Κτήμα Συγγρού στο Μαρούσι Αττική</w:t>
      </w:r>
      <w:r w:rsidR="00C80A32">
        <w:rPr>
          <w:rFonts w:cstheme="minorHAnsi"/>
          <w:lang w:val="el-GR"/>
        </w:rPr>
        <w:t>ς</w:t>
      </w:r>
      <w:r w:rsidR="00E16B0D" w:rsidRPr="00E16B0D">
        <w:rPr>
          <w:rFonts w:cstheme="minorHAnsi"/>
          <w:lang w:val="el-GR"/>
        </w:rPr>
        <w:t>.</w:t>
      </w:r>
    </w:p>
    <w:p w14:paraId="5588025A" w14:textId="443902C6" w:rsidR="00E16B0D" w:rsidRPr="00FC4FC1" w:rsidRDefault="00FC4FC1" w:rsidP="00FE72FB">
      <w:pPr>
        <w:spacing w:after="120" w:line="240" w:lineRule="auto"/>
        <w:jc w:val="both"/>
        <w:rPr>
          <w:rFonts w:cstheme="minorHAnsi"/>
          <w:lang w:val="el-GR"/>
        </w:rPr>
      </w:pPr>
      <w:r>
        <w:rPr>
          <w:rFonts w:cstheme="minorHAnsi"/>
          <w:lang w:val="el-GR"/>
        </w:rPr>
        <w:t>Την εκδήλωση συνδιοργανώνουν</w:t>
      </w:r>
      <w:r w:rsidR="008C2D3E">
        <w:rPr>
          <w:rFonts w:cstheme="minorHAnsi"/>
          <w:lang w:val="el-GR"/>
        </w:rPr>
        <w:t>,</w:t>
      </w:r>
      <w:r>
        <w:rPr>
          <w:rFonts w:cstheme="minorHAnsi"/>
          <w:lang w:val="el-GR"/>
        </w:rPr>
        <w:t xml:space="preserve"> μαζί με το ΕΚΤ</w:t>
      </w:r>
      <w:r w:rsidR="00872E76">
        <w:rPr>
          <w:rFonts w:cstheme="minorHAnsi"/>
          <w:lang w:val="el-GR"/>
        </w:rPr>
        <w:t>,</w:t>
      </w:r>
      <w:r w:rsidR="00E16B0D" w:rsidRPr="00E16B0D">
        <w:rPr>
          <w:rFonts w:cstheme="minorHAnsi"/>
          <w:lang w:val="el-GR"/>
        </w:rPr>
        <w:t xml:space="preserve"> βασικά μέλη του Enterprise Europe Network Hellas (Δίκτυο ΠΡΑΞΗ, Εμπορικό και Βιομηχανικό Επιμελητήριο Αθηνών, Επιμελητήριο Ιωαννίνων, Επιμελητήριο Καβάλας, Σύνδεσμος Βιομηχανιών Θεσσαλίας και Στερεάς Ελλάδας, Σύνδεσμος Επιχειρήσεων &amp; Βιομηχανιών Πελοποννήσου &amp; Δυτικής Ελλάδας, Ανώνυμη Εταιρεία Βιομηχανικής Έρευνας, Τεχνολογίας Ανάπτυξης &amp; Εργαστηριακών Δοκιμών, Πιστοποίησης &amp; Ποιότητας -ΕΒΕΤΑΜ Α.Ε.)</w:t>
      </w:r>
      <w:r w:rsidR="00FE72FB">
        <w:rPr>
          <w:rFonts w:cstheme="minorHAnsi"/>
          <w:lang w:val="el-GR"/>
        </w:rPr>
        <w:t xml:space="preserve">, του </w:t>
      </w:r>
      <w:r w:rsidR="00FE72FB" w:rsidRPr="00E16B0D">
        <w:rPr>
          <w:rFonts w:cstheme="minorHAnsi"/>
          <w:lang w:val="el-GR"/>
        </w:rPr>
        <w:t xml:space="preserve">Enterprise Europe Network Cyprus (Κυπριακό Εμπορικό και Βιομηχανικό Επιμελητήριο και Ευρωπαϊκό Γραφείο Κύπρου), </w:t>
      </w:r>
      <w:r w:rsidR="00E16B0D" w:rsidRPr="00E16B0D">
        <w:rPr>
          <w:rFonts w:cstheme="minorHAnsi"/>
          <w:lang w:val="el-GR"/>
        </w:rPr>
        <w:t>και το</w:t>
      </w:r>
      <w:r w:rsidR="00FE72FB">
        <w:rPr>
          <w:rFonts w:cstheme="minorHAnsi"/>
          <w:lang w:val="el-GR"/>
        </w:rPr>
        <w:t>υ</w:t>
      </w:r>
      <w:r w:rsidR="00E16B0D" w:rsidRPr="00E16B0D">
        <w:rPr>
          <w:rFonts w:cstheme="minorHAnsi"/>
          <w:lang w:val="el-GR"/>
        </w:rPr>
        <w:t xml:space="preserve"> Enterprise Europe Network Czechia (Czechinvest). </w:t>
      </w:r>
    </w:p>
    <w:p w14:paraId="6AB1B556" w14:textId="32FA7102" w:rsidR="00E16B0D" w:rsidRPr="00E16B0D" w:rsidRDefault="00E16B0D" w:rsidP="00FE72FB">
      <w:pPr>
        <w:spacing w:after="120" w:line="240" w:lineRule="auto"/>
        <w:jc w:val="both"/>
        <w:rPr>
          <w:rFonts w:cstheme="minorHAnsi"/>
          <w:lang w:val="el-GR"/>
        </w:rPr>
      </w:pPr>
      <w:r w:rsidRPr="00E16B0D">
        <w:rPr>
          <w:rFonts w:cstheme="minorHAnsi"/>
          <w:lang w:val="el-GR"/>
        </w:rPr>
        <w:t>Η εκδήλωση φέρνει κοντά ακαδημαϊκούς, ερευνητές, καινοτόμους επιχειρηματίες και εκπροσώπους της βιομηχανίας από την Κύπρο, την Ελλάδα, την Τσεχία και άλλες χώρες, με στόχο την ενίσχυση της διασυνοριακής συνεργασίας, την ανάπτυξη στρατηγικών συνεργασιών και τη δημιουργία ανταγωνιστικών κοινοπραξιών για σημαντικά χρηματοδοτικά προγράμματα της Ευρωπαϊκής Ένωσης, όπως τα προγράμματα Ορίζοντας Ευρώπη, Digital Europe, CERV και Creative Europe.</w:t>
      </w:r>
    </w:p>
    <w:p w14:paraId="4DA1C39F" w14:textId="3012533E" w:rsidR="00E16B0D" w:rsidRPr="00E16B0D" w:rsidRDefault="00E16B0D" w:rsidP="00FE72FB">
      <w:pPr>
        <w:spacing w:after="120" w:line="240" w:lineRule="auto"/>
        <w:jc w:val="both"/>
        <w:rPr>
          <w:rFonts w:cstheme="minorHAnsi"/>
          <w:lang w:val="el-GR"/>
        </w:rPr>
      </w:pPr>
      <w:r w:rsidRPr="00E16B0D">
        <w:rPr>
          <w:rFonts w:cstheme="minorHAnsi"/>
          <w:lang w:val="el-GR"/>
        </w:rPr>
        <w:t>Απευθύνεται σε πανεπιστήμια, ερευνητικά ιδρύματα, μικρομεσαίες επιχειρήσεις (ΜμΕ), νεοφυείς επιχειρήσεις και φορείς καινοτομίας και αποτελεί μια σημαντική ευκαιρία για την ανταλλαγή ιδεών, διερεύνησης συνεργειών και έναρξης ουσιαστικών συνεργασιών με αναπτυξιακό αποτύπωμα.</w:t>
      </w:r>
    </w:p>
    <w:p w14:paraId="4790D472" w14:textId="3AC48A6A" w:rsidR="00E16B0D" w:rsidRPr="00E16B0D" w:rsidRDefault="00E16B0D" w:rsidP="00FE72FB">
      <w:pPr>
        <w:spacing w:after="120" w:line="240" w:lineRule="auto"/>
        <w:jc w:val="both"/>
        <w:rPr>
          <w:rFonts w:cstheme="minorHAnsi"/>
          <w:lang w:val="el-GR"/>
        </w:rPr>
      </w:pPr>
      <w:r w:rsidRPr="00E16B0D">
        <w:rPr>
          <w:rFonts w:cstheme="minorHAnsi"/>
          <w:lang w:val="el-GR"/>
        </w:rPr>
        <w:t>Το πρόγραμμα περιλαμβάνει κεντρικές ομιλίες, παρουσίαση success stories από τις συμμετέχουσες χώρες, εξειδικευμένα εργαστήρια για αποτελεσματική δικτύωση</w:t>
      </w:r>
      <w:r w:rsidR="00DC3150" w:rsidRPr="00DC3150">
        <w:rPr>
          <w:rFonts w:cstheme="minorHAnsi"/>
          <w:lang w:val="el-GR"/>
        </w:rPr>
        <w:t>,</w:t>
      </w:r>
      <w:r w:rsidRPr="00E16B0D">
        <w:rPr>
          <w:rFonts w:cstheme="minorHAnsi"/>
          <w:lang w:val="el-GR"/>
        </w:rPr>
        <w:t xml:space="preserve"> καθώς και πολλαπλούς κύκλους παρουσιάσεων (pitching) και δομημένων επιχειρηματικών συναντήσεων.</w:t>
      </w:r>
    </w:p>
    <w:p w14:paraId="2DE4AAB8" w14:textId="27587BFF" w:rsidR="00E16B0D" w:rsidRPr="00E16B0D" w:rsidRDefault="00E16B0D" w:rsidP="00FE72FB">
      <w:pPr>
        <w:spacing w:after="120" w:line="240" w:lineRule="auto"/>
        <w:jc w:val="both"/>
        <w:rPr>
          <w:rFonts w:cstheme="minorHAnsi"/>
          <w:lang w:val="el-GR"/>
        </w:rPr>
      </w:pPr>
      <w:r w:rsidRPr="00E16B0D">
        <w:rPr>
          <w:rFonts w:cstheme="minorHAnsi"/>
          <w:lang w:val="el-GR"/>
        </w:rPr>
        <w:t>Οι συμμετέχοντες θα έχουν την ευκαιρία να επωφεληθούν από:</w:t>
      </w:r>
    </w:p>
    <w:p w14:paraId="38762D2F" w14:textId="77777777" w:rsidR="00E16B0D" w:rsidRPr="00E16B0D" w:rsidRDefault="00E16B0D" w:rsidP="00FE72FB">
      <w:pPr>
        <w:pStyle w:val="ListParagraph"/>
        <w:numPr>
          <w:ilvl w:val="0"/>
          <w:numId w:val="6"/>
        </w:numPr>
        <w:spacing w:after="120" w:line="240" w:lineRule="auto"/>
        <w:jc w:val="both"/>
        <w:rPr>
          <w:rFonts w:cstheme="minorHAnsi"/>
        </w:rPr>
      </w:pPr>
      <w:r w:rsidRPr="00E16B0D">
        <w:rPr>
          <w:rFonts w:cstheme="minorHAnsi"/>
        </w:rPr>
        <w:t>Συνεδρίες pitching για την παρουσίαση ιδεών έργων, τεχνογνωσίας και τεχνολογικών προτάσεων</w:t>
      </w:r>
    </w:p>
    <w:p w14:paraId="28B043D6" w14:textId="77777777" w:rsidR="00E16B0D" w:rsidRPr="00E16B0D" w:rsidRDefault="00E16B0D" w:rsidP="00FE72FB">
      <w:pPr>
        <w:pStyle w:val="ListParagraph"/>
        <w:numPr>
          <w:ilvl w:val="0"/>
          <w:numId w:val="6"/>
        </w:numPr>
        <w:spacing w:after="120" w:line="240" w:lineRule="auto"/>
        <w:jc w:val="both"/>
        <w:rPr>
          <w:rFonts w:cstheme="minorHAnsi"/>
        </w:rPr>
      </w:pPr>
      <w:r w:rsidRPr="00E16B0D">
        <w:rPr>
          <w:rFonts w:cstheme="minorHAnsi"/>
        </w:rPr>
        <w:t>Εξατομικευμένες επιχειρηματικές συναντήσεις (matchmaking) βάσει του προφίλ και των ενδιαφερόντων τους</w:t>
      </w:r>
    </w:p>
    <w:p w14:paraId="0D272177" w14:textId="77777777" w:rsidR="00E16B0D" w:rsidRPr="00E16B0D" w:rsidRDefault="00E16B0D" w:rsidP="00FE72FB">
      <w:pPr>
        <w:pStyle w:val="ListParagraph"/>
        <w:numPr>
          <w:ilvl w:val="0"/>
          <w:numId w:val="6"/>
        </w:numPr>
        <w:spacing w:after="120" w:line="240" w:lineRule="auto"/>
        <w:jc w:val="both"/>
        <w:rPr>
          <w:rFonts w:cstheme="minorHAnsi"/>
        </w:rPr>
      </w:pPr>
      <w:r w:rsidRPr="00E16B0D">
        <w:rPr>
          <w:rFonts w:cstheme="minorHAnsi"/>
        </w:rPr>
        <w:t>Ευκαιρίες δικτύωσης που συνδέουν την έρευνα, τη βιομηχανία και το οικοσύστημα καινοτομίας</w:t>
      </w:r>
    </w:p>
    <w:p w14:paraId="313B98F7" w14:textId="20FECACB" w:rsidR="00E16B0D" w:rsidRPr="00E16B0D" w:rsidRDefault="00E16B0D" w:rsidP="00FE72FB">
      <w:pPr>
        <w:pStyle w:val="ListParagraph"/>
        <w:numPr>
          <w:ilvl w:val="0"/>
          <w:numId w:val="6"/>
        </w:numPr>
        <w:spacing w:after="120" w:line="240" w:lineRule="auto"/>
        <w:jc w:val="both"/>
        <w:rPr>
          <w:rFonts w:cstheme="minorHAnsi"/>
        </w:rPr>
      </w:pPr>
      <w:r w:rsidRPr="00E16B0D">
        <w:rPr>
          <w:rFonts w:cstheme="minorHAnsi"/>
        </w:rPr>
        <w:t>Στοχευμένες συζητήσεις για επερχόμενες προσκλήσεις χρηματοδότησης της ΕΕ και στρατηγικές προτεραιότητες</w:t>
      </w:r>
      <w:r w:rsidR="00DC3150" w:rsidRPr="00DC3150">
        <w:rPr>
          <w:rFonts w:cstheme="minorHAnsi"/>
        </w:rPr>
        <w:t>.</w:t>
      </w:r>
    </w:p>
    <w:p w14:paraId="6F0276E3" w14:textId="0ED61AFE" w:rsidR="00E16B0D" w:rsidRPr="008C2D3E" w:rsidRDefault="00E16B0D" w:rsidP="00FE72FB">
      <w:pPr>
        <w:spacing w:after="120" w:line="240" w:lineRule="auto"/>
        <w:jc w:val="both"/>
        <w:rPr>
          <w:rFonts w:cstheme="minorHAnsi"/>
          <w:lang w:val="el-GR"/>
        </w:rPr>
      </w:pPr>
      <w:r w:rsidRPr="00E16B0D">
        <w:rPr>
          <w:rFonts w:cstheme="minorHAnsi"/>
          <w:lang w:val="el-GR"/>
        </w:rPr>
        <w:t>Η εκδήλωση επικεντρώνεται σε ένα ευρύ φάσμα θεματικών προτεραιοτήτων, μεταξύ των οποίων:</w:t>
      </w:r>
    </w:p>
    <w:p w14:paraId="4C97C43F"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Γεωργία και Έδαφος</w:t>
      </w:r>
    </w:p>
    <w:p w14:paraId="7550805F"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Ψηφιακή Υγεία</w:t>
      </w:r>
    </w:p>
    <w:p w14:paraId="2C59B466"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Τεχνητή Νοημοσύνη, Δεδομένα και Προηγμένες Ψηφιακές Τεχνολογίες</w:t>
      </w:r>
    </w:p>
    <w:p w14:paraId="086A7883"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New European Bauhaus Facility</w:t>
      </w:r>
    </w:p>
    <w:p w14:paraId="779DE9B1"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Καθαρή Ενέργεια, Αποθήκευση Ενέργειας και Κλιματική Ουδετερότητα</w:t>
      </w:r>
    </w:p>
    <w:p w14:paraId="001B1CAC"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Έξυπνες Πόλεις, Βιώσιμη Κινητικότητα και Δομημένο Περιβάλλον</w:t>
      </w:r>
    </w:p>
    <w:p w14:paraId="2B279F38" w14:textId="77777777" w:rsidR="00E16B0D" w:rsidRPr="00E16B0D" w:rsidRDefault="00E16B0D" w:rsidP="00FE72FB">
      <w:pPr>
        <w:pStyle w:val="ListParagraph"/>
        <w:numPr>
          <w:ilvl w:val="0"/>
          <w:numId w:val="5"/>
        </w:numPr>
        <w:spacing w:after="120" w:line="240" w:lineRule="auto"/>
        <w:jc w:val="both"/>
        <w:rPr>
          <w:rFonts w:cstheme="minorHAnsi"/>
        </w:rPr>
      </w:pPr>
      <w:r w:rsidRPr="00E16B0D">
        <w:rPr>
          <w:rFonts w:cstheme="minorHAnsi"/>
        </w:rPr>
        <w:t>Διεύρυνση της Συμμετοχής και Διάχυση της Αριστείας (WIDERA)</w:t>
      </w:r>
    </w:p>
    <w:p w14:paraId="59454D3F" w14:textId="303EA3C1" w:rsidR="00E16B0D" w:rsidRPr="008C2D3E" w:rsidRDefault="00E16B0D" w:rsidP="00FE72FB">
      <w:pPr>
        <w:spacing w:after="120" w:line="240" w:lineRule="auto"/>
        <w:jc w:val="both"/>
        <w:rPr>
          <w:rFonts w:cstheme="minorHAnsi"/>
          <w:b/>
          <w:bCs/>
          <w:sz w:val="24"/>
          <w:lang w:val="el-GR"/>
        </w:rPr>
      </w:pPr>
      <w:r w:rsidRPr="008C2D3E">
        <w:rPr>
          <w:rFonts w:cstheme="minorHAnsi"/>
          <w:b/>
          <w:bCs/>
          <w:sz w:val="24"/>
          <w:lang w:val="el-GR"/>
        </w:rPr>
        <w:lastRenderedPageBreak/>
        <w:t>Πρόσκληση Συμμετοχής</w:t>
      </w:r>
    </w:p>
    <w:p w14:paraId="797C7A54" w14:textId="23177EA9" w:rsidR="00E16B0D" w:rsidRPr="00473308" w:rsidRDefault="00E16B0D" w:rsidP="00FE72FB">
      <w:pPr>
        <w:spacing w:after="120" w:line="240" w:lineRule="auto"/>
        <w:jc w:val="both"/>
        <w:rPr>
          <w:rFonts w:cstheme="minorHAnsi"/>
          <w:lang w:val="el-GR"/>
        </w:rPr>
      </w:pPr>
      <w:r w:rsidRPr="00E16B0D">
        <w:rPr>
          <w:rFonts w:cstheme="minorHAnsi"/>
          <w:lang w:val="el-GR"/>
        </w:rPr>
        <w:t>Οι οργανισμοί που ενδιαφέρονται να συμμετάσχουν καλούνται να υποβάλουν την αίτησή τους έως τις 29 Μαΐου 2026, επιλέγοντας μία ή περισσότερες θεματικές περιοχές.</w:t>
      </w:r>
    </w:p>
    <w:p w14:paraId="465ED6FA" w14:textId="77777777" w:rsidR="00DC3150" w:rsidRDefault="00E16B0D" w:rsidP="00FE72FB">
      <w:pPr>
        <w:spacing w:after="120" w:line="240" w:lineRule="auto"/>
        <w:jc w:val="both"/>
        <w:rPr>
          <w:rFonts w:cstheme="minorHAnsi"/>
          <w:lang w:val="el-GR"/>
        </w:rPr>
      </w:pPr>
      <w:r w:rsidRPr="00E16B0D">
        <w:rPr>
          <w:rFonts w:cstheme="minorHAnsi"/>
          <w:lang w:val="el-GR"/>
        </w:rPr>
        <w:t xml:space="preserve">Παράλληλα, υπάρχει η  δυνατότητα συμμετέχοντες να διεκδικήσουν θέση στις συνεδρίες pitching, δηλώνοντας συμμετοχή στη φόρμα εγγραφής. Οι επιλεγμένοι συμμετέχοντες θα παρουσιάσουν ιδέες έργων, τεχνογνωσία ή αιτήματα συνεργασίας σχετικά με τις θεματικές της εκδήλωσης και τις χρηματοδοτικές προτεραιότητες της ΕΕ. </w:t>
      </w:r>
    </w:p>
    <w:p w14:paraId="5FF57B44" w14:textId="3D2DDA2B" w:rsidR="00DC3150" w:rsidRDefault="00C80A32" w:rsidP="00FE72FB">
      <w:pPr>
        <w:spacing w:after="120" w:line="240" w:lineRule="auto"/>
        <w:jc w:val="both"/>
        <w:rPr>
          <w:rFonts w:cstheme="minorHAnsi"/>
          <w:lang w:val="el-GR"/>
        </w:rPr>
      </w:pPr>
      <w:r w:rsidRPr="00C80A32">
        <w:rPr>
          <w:rFonts w:cstheme="minorHAnsi"/>
          <w:lang w:val="el-GR"/>
        </w:rPr>
        <w:t xml:space="preserve">Για περισσότερες πληροφορίες και εγγραφή στην εκδήλωση, ακολουθήστε τον σύνδεσμο: </w:t>
      </w:r>
      <w:hyperlink r:id="rId12" w:history="1">
        <w:r w:rsidRPr="00B7768C">
          <w:rPr>
            <w:rStyle w:val="Hyperlink"/>
            <w:rFonts w:cstheme="minorHAnsi"/>
            <w:lang w:val="el-GR"/>
          </w:rPr>
          <w:t>https://forms.office.com/e/61Ck6X5</w:t>
        </w:r>
        <w:r w:rsidRPr="00B7768C">
          <w:rPr>
            <w:rStyle w:val="Hyperlink"/>
            <w:rFonts w:cstheme="minorHAnsi"/>
            <w:lang w:val="el-GR"/>
          </w:rPr>
          <w:t>yW7</w:t>
        </w:r>
      </w:hyperlink>
      <w:r>
        <w:rPr>
          <w:rFonts w:cstheme="minorHAnsi"/>
          <w:lang w:val="el-GR"/>
        </w:rPr>
        <w:t xml:space="preserve">. </w:t>
      </w:r>
    </w:p>
    <w:p w14:paraId="7B8AE803" w14:textId="3F69FC01" w:rsidR="00E1278A" w:rsidRPr="008C2D3E" w:rsidRDefault="00E1278A" w:rsidP="00FE72FB">
      <w:pPr>
        <w:spacing w:after="120" w:line="240" w:lineRule="auto"/>
        <w:jc w:val="both"/>
        <w:rPr>
          <w:rFonts w:cstheme="minorHAnsi"/>
          <w:b/>
          <w:bCs/>
          <w:sz w:val="24"/>
          <w:lang w:val="el-GR"/>
        </w:rPr>
      </w:pPr>
      <w:r w:rsidRPr="008C2D3E">
        <w:rPr>
          <w:rFonts w:cstheme="minorHAnsi"/>
          <w:b/>
          <w:bCs/>
          <w:sz w:val="24"/>
          <w:lang w:val="el-GR"/>
        </w:rPr>
        <w:t>Σχετικά με τους διοργανωτές</w:t>
      </w:r>
    </w:p>
    <w:p w14:paraId="107C7F6B" w14:textId="4AF23DD2" w:rsidR="00E1278A" w:rsidRPr="00E1278A" w:rsidRDefault="00E1278A" w:rsidP="00FE72FB">
      <w:pPr>
        <w:spacing w:after="120" w:line="240" w:lineRule="auto"/>
        <w:jc w:val="both"/>
        <w:rPr>
          <w:rFonts w:cstheme="minorHAnsi"/>
          <w:lang w:val="el-GR"/>
        </w:rPr>
      </w:pPr>
      <w:r w:rsidRPr="00E1278A">
        <w:rPr>
          <w:rFonts w:cstheme="minorHAnsi"/>
          <w:lang w:val="el-GR"/>
        </w:rPr>
        <w:t>Το Enterprise Europe Network Hellas, το Enterprise Europe Network Cyprus και το Enterprise Europe Network Czechia υποστηρίζουν ενεργά τη διεθνή συνεργασία, την καινοτομία και την πρόσβαση σε ευρωπαϊκές χρηματοδοτικές ευκαιρίες για την ερευνητική και επιχειρηματική κοινότητα.</w:t>
      </w:r>
    </w:p>
    <w:p w14:paraId="1330D815" w14:textId="39E99F80" w:rsidR="00E1278A" w:rsidRPr="008C2D3E" w:rsidRDefault="00E1278A" w:rsidP="00FE72FB">
      <w:pPr>
        <w:spacing w:after="120" w:line="240" w:lineRule="auto"/>
        <w:jc w:val="both"/>
        <w:rPr>
          <w:rFonts w:cstheme="minorHAnsi"/>
          <w:b/>
          <w:bCs/>
          <w:sz w:val="24"/>
        </w:rPr>
      </w:pPr>
      <w:r w:rsidRPr="008C2D3E">
        <w:rPr>
          <w:rFonts w:cstheme="minorHAnsi"/>
          <w:b/>
          <w:bCs/>
          <w:sz w:val="24"/>
          <w:lang w:val="el-GR"/>
        </w:rPr>
        <w:t>Σχετικά</w:t>
      </w:r>
      <w:r w:rsidRPr="008C2D3E">
        <w:rPr>
          <w:rFonts w:cstheme="minorHAnsi"/>
          <w:b/>
          <w:bCs/>
          <w:sz w:val="24"/>
        </w:rPr>
        <w:t xml:space="preserve"> </w:t>
      </w:r>
      <w:r w:rsidRPr="008C2D3E">
        <w:rPr>
          <w:rFonts w:cstheme="minorHAnsi"/>
          <w:b/>
          <w:bCs/>
          <w:sz w:val="24"/>
          <w:lang w:val="el-GR"/>
        </w:rPr>
        <w:t>με</w:t>
      </w:r>
      <w:r w:rsidRPr="008C2D3E">
        <w:rPr>
          <w:rFonts w:cstheme="minorHAnsi"/>
          <w:b/>
          <w:bCs/>
          <w:sz w:val="24"/>
        </w:rPr>
        <w:t xml:space="preserve"> </w:t>
      </w:r>
      <w:r w:rsidRPr="008C2D3E">
        <w:rPr>
          <w:rFonts w:cstheme="minorHAnsi"/>
          <w:b/>
          <w:bCs/>
          <w:sz w:val="24"/>
          <w:lang w:val="el-GR"/>
        </w:rPr>
        <w:t>το</w:t>
      </w:r>
      <w:r w:rsidRPr="008C2D3E">
        <w:rPr>
          <w:rFonts w:cstheme="minorHAnsi"/>
          <w:b/>
          <w:bCs/>
          <w:sz w:val="24"/>
        </w:rPr>
        <w:t xml:space="preserve"> Enterprise Europe Network Hellas</w:t>
      </w:r>
    </w:p>
    <w:p w14:paraId="53DE578C" w14:textId="77777777" w:rsidR="00E1278A" w:rsidRPr="00E1278A" w:rsidRDefault="00E1278A" w:rsidP="00FE72FB">
      <w:pPr>
        <w:spacing w:after="120" w:line="240" w:lineRule="auto"/>
        <w:jc w:val="both"/>
        <w:rPr>
          <w:rFonts w:cstheme="minorHAnsi"/>
          <w:lang w:val="el-GR"/>
        </w:rPr>
      </w:pPr>
      <w:r w:rsidRPr="00E1278A">
        <w:rPr>
          <w:rFonts w:cstheme="minorHAnsi"/>
          <w:lang w:val="el-GR"/>
        </w:rPr>
        <w:t>Από το 2008 το Enterprise Europe Network υποστηρίζει μικρές και μεσαίες επιχειρήσεις να καινοτομήσουν και να αναπτυχθούν διεθνώς. Aποτελεί το μεγαλύτερο δίκτυο υποστήριξης μικρομεσαίων επιχειρήσεων παγκοσμίως, με 450 οργανισμούς σε 56 χώρες.</w:t>
      </w:r>
    </w:p>
    <w:p w14:paraId="2DD1A019" w14:textId="69B68FC1" w:rsidR="003B2260" w:rsidRDefault="00E1278A" w:rsidP="00FE72FB">
      <w:pPr>
        <w:spacing w:after="120" w:line="240" w:lineRule="auto"/>
        <w:jc w:val="both"/>
        <w:rPr>
          <w:rFonts w:cstheme="minorHAnsi"/>
          <w:lang w:val="el-GR"/>
        </w:rPr>
      </w:pPr>
      <w:r w:rsidRPr="00E1278A">
        <w:rPr>
          <w:rFonts w:cstheme="minorHAnsi"/>
          <w:lang w:val="el-GR"/>
        </w:rPr>
        <w:t>Στην Ελλάδα, εκπροσωπείται από την κοινοπραξία Enterprise Europe Network Hellas, με συντονιστές το Εθνικό Κέντρο Τεκμηρίωσης και Ηλεκτρονικού Περιεχομένου (ΕKT) και το Δίκτυο ΠΡΑΞΗ. Δεκαέξι οργανισμοί παρέχουν ολοκληρωμένες υπηρεσίες σε επιχειρήσεις με διεθνείς φιλοδοξίες για την υποστήριξη της βιωσιμότητας, της ανθεκτικότητας, της καινοτομίας και της ψηφιακής μετάβασης</w:t>
      </w:r>
      <w:r w:rsidR="00DC3150" w:rsidRPr="00DC3150">
        <w:rPr>
          <w:rFonts w:cstheme="minorHAnsi"/>
          <w:lang w:val="el-GR"/>
        </w:rPr>
        <w:t>,</w:t>
      </w:r>
      <w:r w:rsidRPr="00E1278A">
        <w:rPr>
          <w:rFonts w:cstheme="minorHAnsi"/>
          <w:lang w:val="el-GR"/>
        </w:rPr>
        <w:t xml:space="preserve"> ώστε να επεκτείνουν την παρουσία τους στις διεθνείς αγορές.</w:t>
      </w:r>
    </w:p>
    <w:p w14:paraId="106101A8" w14:textId="77777777" w:rsidR="008C2D3E" w:rsidRPr="002F39DB" w:rsidRDefault="000A53EE" w:rsidP="00FE72FB">
      <w:pPr>
        <w:spacing w:after="120" w:line="240" w:lineRule="auto"/>
      </w:pPr>
      <w:r>
        <w:rPr>
          <w:rFonts w:cstheme="minorHAnsi"/>
          <w:b/>
          <w:color w:val="262626" w:themeColor="text1" w:themeTint="D9"/>
          <w:sz w:val="24"/>
          <w:lang w:val="el-GR"/>
        </w:rPr>
        <w:t>Μάθετε</w:t>
      </w:r>
      <w:r w:rsidRPr="00500EEF">
        <w:rPr>
          <w:rFonts w:cstheme="minorHAnsi"/>
          <w:b/>
          <w:color w:val="262626" w:themeColor="text1" w:themeTint="D9"/>
          <w:sz w:val="24"/>
        </w:rPr>
        <w:t xml:space="preserve"> </w:t>
      </w:r>
      <w:r>
        <w:rPr>
          <w:rFonts w:cstheme="minorHAnsi"/>
          <w:b/>
          <w:color w:val="262626" w:themeColor="text1" w:themeTint="D9"/>
          <w:sz w:val="24"/>
          <w:lang w:val="el-GR"/>
        </w:rPr>
        <w:t>περισσότερα</w:t>
      </w:r>
      <w:r w:rsidR="0013453F" w:rsidRPr="00500EEF">
        <w:rPr>
          <w:rFonts w:cstheme="minorHAnsi"/>
          <w:b/>
          <w:color w:val="262626" w:themeColor="text1" w:themeTint="D9"/>
          <w:sz w:val="24"/>
        </w:rPr>
        <w:t xml:space="preserve"> </w:t>
      </w:r>
      <w:r w:rsidR="0013453F" w:rsidRPr="00500EEF">
        <w:rPr>
          <w:rFonts w:cstheme="minorHAnsi"/>
          <w:sz w:val="16"/>
          <w:szCs w:val="16"/>
        </w:rPr>
        <w:br/>
      </w:r>
      <w:r w:rsidR="008C2D3E">
        <w:rPr>
          <w:rFonts w:cstheme="minorHAnsi"/>
        </w:rPr>
        <w:t>Enterprise Europe Network Hellas</w:t>
      </w:r>
      <w:r w:rsidR="008C2D3E" w:rsidRPr="002F39DB">
        <w:rPr>
          <w:rFonts w:cstheme="minorHAnsi"/>
        </w:rPr>
        <w:br/>
      </w:r>
      <w:hyperlink r:id="rId13" w:history="1">
        <w:r w:rsidR="008C2D3E" w:rsidRPr="00B85A1D">
          <w:rPr>
            <w:rStyle w:val="Hyperlink"/>
          </w:rPr>
          <w:t>https://www.een.gr/</w:t>
        </w:r>
      </w:hyperlink>
      <w:r w:rsidR="008C2D3E">
        <w:t xml:space="preserve"> </w:t>
      </w:r>
    </w:p>
    <w:p w14:paraId="031C2B63" w14:textId="4A3A8817" w:rsidR="002F39DB" w:rsidRPr="00500EEF" w:rsidRDefault="00733164" w:rsidP="00FE72FB">
      <w:pPr>
        <w:spacing w:after="120" w:line="240" w:lineRule="auto"/>
      </w:pPr>
      <w:r>
        <w:rPr>
          <w:rFonts w:cstheme="minorHAnsi"/>
        </w:rPr>
        <w:t>Enterprise</w:t>
      </w:r>
      <w:r w:rsidRPr="00500EEF">
        <w:rPr>
          <w:rFonts w:cstheme="minorHAnsi"/>
        </w:rPr>
        <w:t xml:space="preserve"> </w:t>
      </w:r>
      <w:r>
        <w:rPr>
          <w:rFonts w:cstheme="minorHAnsi"/>
        </w:rPr>
        <w:t>Europe</w:t>
      </w:r>
      <w:r w:rsidRPr="00500EEF">
        <w:rPr>
          <w:rFonts w:cstheme="minorHAnsi"/>
        </w:rPr>
        <w:t xml:space="preserve"> </w:t>
      </w:r>
      <w:r>
        <w:rPr>
          <w:rFonts w:cstheme="minorHAnsi"/>
        </w:rPr>
        <w:t>Network</w:t>
      </w:r>
      <w:r w:rsidR="001341E1" w:rsidRPr="00500EEF">
        <w:rPr>
          <w:rFonts w:cstheme="minorHAnsi"/>
        </w:rPr>
        <w:br/>
      </w:r>
      <w:hyperlink r:id="rId14" w:history="1">
        <w:r w:rsidR="002F39DB" w:rsidRPr="00B85A1D">
          <w:rPr>
            <w:rStyle w:val="Hyperlink"/>
          </w:rPr>
          <w:t>https</w:t>
        </w:r>
        <w:r w:rsidR="002F39DB" w:rsidRPr="00500EEF">
          <w:rPr>
            <w:rStyle w:val="Hyperlink"/>
          </w:rPr>
          <w:t>://</w:t>
        </w:r>
        <w:r w:rsidR="002F39DB" w:rsidRPr="00B85A1D">
          <w:rPr>
            <w:rStyle w:val="Hyperlink"/>
          </w:rPr>
          <w:t>een</w:t>
        </w:r>
        <w:r w:rsidR="002F39DB" w:rsidRPr="00500EEF">
          <w:rPr>
            <w:rStyle w:val="Hyperlink"/>
          </w:rPr>
          <w:t>.</w:t>
        </w:r>
        <w:r w:rsidR="002F39DB" w:rsidRPr="00B85A1D">
          <w:rPr>
            <w:rStyle w:val="Hyperlink"/>
          </w:rPr>
          <w:t>ec</w:t>
        </w:r>
        <w:r w:rsidR="002F39DB" w:rsidRPr="00500EEF">
          <w:rPr>
            <w:rStyle w:val="Hyperlink"/>
          </w:rPr>
          <w:t>.</w:t>
        </w:r>
        <w:r w:rsidR="002F39DB" w:rsidRPr="00B85A1D">
          <w:rPr>
            <w:rStyle w:val="Hyperlink"/>
          </w:rPr>
          <w:t>europa</w:t>
        </w:r>
        <w:r w:rsidR="002F39DB" w:rsidRPr="00500EEF">
          <w:rPr>
            <w:rStyle w:val="Hyperlink"/>
          </w:rPr>
          <w:t>.</w:t>
        </w:r>
        <w:r w:rsidR="002F39DB" w:rsidRPr="00B85A1D">
          <w:rPr>
            <w:rStyle w:val="Hyperlink"/>
          </w:rPr>
          <w:t>eu</w:t>
        </w:r>
        <w:r w:rsidR="002F39DB" w:rsidRPr="00500EEF">
          <w:rPr>
            <w:rStyle w:val="Hyperlink"/>
          </w:rPr>
          <w:t>/</w:t>
        </w:r>
      </w:hyperlink>
    </w:p>
    <w:p w14:paraId="653BB056" w14:textId="77777777" w:rsidR="00FE72FB" w:rsidRPr="000B7DD8" w:rsidRDefault="00FE72FB" w:rsidP="00FE72FB">
      <w:pPr>
        <w:spacing w:after="120" w:line="240" w:lineRule="auto"/>
        <w:rPr>
          <w:rFonts w:cstheme="minorHAnsi"/>
          <w:b/>
          <w:color w:val="262626" w:themeColor="text1" w:themeTint="D9"/>
          <w:sz w:val="24"/>
        </w:rPr>
      </w:pPr>
    </w:p>
    <w:p w14:paraId="38226756" w14:textId="04A2C630" w:rsidR="00DE2C6A" w:rsidRPr="006D7DAE" w:rsidRDefault="00DE2C6A" w:rsidP="00FE72FB">
      <w:pPr>
        <w:spacing w:after="120" w:line="240" w:lineRule="auto"/>
        <w:rPr>
          <w:rFonts w:eastAsia="Batang" w:cstheme="minorHAnsi"/>
          <w:color w:val="0563C1" w:themeColor="hyperlink"/>
          <w:u w:val="single"/>
          <w:lang w:val="el-GR" w:eastAsia="el-GR"/>
        </w:rPr>
      </w:pPr>
      <w:r w:rsidRPr="006D7DAE">
        <w:rPr>
          <w:rFonts w:cstheme="minorHAnsi"/>
          <w:b/>
          <w:color w:val="262626" w:themeColor="text1" w:themeTint="D9"/>
          <w:sz w:val="24"/>
          <w:lang w:val="el-GR"/>
        </w:rPr>
        <w:t>Επικοινωνία για δημοσιογράφους</w:t>
      </w:r>
      <w:r w:rsidRPr="006D7DAE">
        <w:rPr>
          <w:rFonts w:cstheme="minorHAnsi"/>
          <w:b/>
          <w:color w:val="262626" w:themeColor="text1" w:themeTint="D9"/>
          <w:sz w:val="24"/>
          <w:lang w:val="el-GR"/>
        </w:rPr>
        <w:br/>
      </w:r>
      <w:r w:rsidRPr="006D7DAE">
        <w:rPr>
          <w:rFonts w:cstheme="minorHAnsi"/>
          <w:color w:val="262626" w:themeColor="text1" w:themeTint="D9"/>
          <w:sz w:val="24"/>
          <w:lang w:val="el-GR"/>
        </w:rPr>
        <w:t>Εθνικό Κέντρο Τεκμηρίωσης και Ηλεκτρονικού Περιεχομένου (ΕΚΤ)</w:t>
      </w:r>
      <w:r w:rsidRPr="006D7DAE">
        <w:rPr>
          <w:rFonts w:cstheme="minorHAnsi"/>
          <w:color w:val="262626" w:themeColor="text1" w:themeTint="D9"/>
          <w:sz w:val="24"/>
          <w:lang w:val="el-GR"/>
        </w:rPr>
        <w:br/>
      </w:r>
      <w:r w:rsidR="008C2D3E">
        <w:rPr>
          <w:rFonts w:cstheme="minorHAnsi"/>
          <w:color w:val="262626" w:themeColor="text1" w:themeTint="D9"/>
          <w:sz w:val="24"/>
          <w:lang w:val="el-GR"/>
        </w:rPr>
        <w:t>Τμήμα Επικοινωνίας και Δημοσίων Σχέσεων</w:t>
      </w:r>
      <w:r w:rsidRPr="006D7DAE">
        <w:rPr>
          <w:rFonts w:cstheme="minorHAnsi"/>
          <w:color w:val="262626" w:themeColor="text1" w:themeTint="D9"/>
          <w:sz w:val="24"/>
          <w:lang w:val="el-GR"/>
        </w:rPr>
        <w:t xml:space="preserve"> | Τ: 210 220 4941, </w:t>
      </w:r>
      <w:r w:rsidRPr="006D7DAE">
        <w:rPr>
          <w:rFonts w:cstheme="minorHAnsi"/>
          <w:color w:val="262626" w:themeColor="text1" w:themeTint="D9"/>
          <w:sz w:val="24"/>
        </w:rPr>
        <w:t>E</w:t>
      </w:r>
      <w:r w:rsidRPr="006D7DAE">
        <w:rPr>
          <w:rFonts w:cstheme="minorHAnsi"/>
          <w:color w:val="262626" w:themeColor="text1" w:themeTint="D9"/>
          <w:sz w:val="24"/>
          <w:lang w:val="el-GR"/>
        </w:rPr>
        <w:t>:</w:t>
      </w:r>
      <w:r w:rsidRPr="006D7DAE">
        <w:rPr>
          <w:rFonts w:eastAsia="Batang" w:cstheme="minorHAnsi"/>
          <w:lang w:val="el-GR" w:eastAsia="el-GR"/>
        </w:rPr>
        <w:t xml:space="preserve"> </w:t>
      </w:r>
      <w:hyperlink r:id="rId15" w:history="1">
        <w:r w:rsidR="000B7DD8" w:rsidRPr="00B7768C">
          <w:rPr>
            <w:rStyle w:val="Hyperlink"/>
            <w:rFonts w:eastAsia="Batang" w:cstheme="minorHAnsi"/>
            <w:lang w:eastAsia="el-GR"/>
          </w:rPr>
          <w:t>communication</w:t>
        </w:r>
        <w:r w:rsidR="000B7DD8" w:rsidRPr="00B7768C">
          <w:rPr>
            <w:rStyle w:val="Hyperlink"/>
            <w:rFonts w:eastAsia="Batang" w:cstheme="minorHAnsi"/>
            <w:lang w:val="el-GR" w:eastAsia="el-GR"/>
          </w:rPr>
          <w:t>@</w:t>
        </w:r>
        <w:r w:rsidR="000B7DD8" w:rsidRPr="00B7768C">
          <w:rPr>
            <w:rStyle w:val="Hyperlink"/>
            <w:rFonts w:eastAsia="Batang" w:cstheme="minorHAnsi"/>
            <w:lang w:eastAsia="el-GR"/>
          </w:rPr>
          <w:t>ekt</w:t>
        </w:r>
        <w:r w:rsidR="000B7DD8" w:rsidRPr="00B7768C">
          <w:rPr>
            <w:rStyle w:val="Hyperlink"/>
            <w:rFonts w:eastAsia="Batang" w:cstheme="minorHAnsi"/>
            <w:lang w:val="el-GR" w:eastAsia="el-GR"/>
          </w:rPr>
          <w:t>.</w:t>
        </w:r>
        <w:r w:rsidR="000B7DD8" w:rsidRPr="00B7768C">
          <w:rPr>
            <w:rStyle w:val="Hyperlink"/>
            <w:rFonts w:eastAsia="Batang" w:cstheme="minorHAnsi"/>
            <w:lang w:eastAsia="el-GR"/>
          </w:rPr>
          <w:t>gr</w:t>
        </w:r>
      </w:hyperlink>
    </w:p>
    <w:p w14:paraId="38226757" w14:textId="2A9D14A3" w:rsidR="00DE2C6A" w:rsidRDefault="00DE2C6A" w:rsidP="00DE2C6A">
      <w:pPr>
        <w:spacing w:after="0" w:line="240" w:lineRule="auto"/>
        <w:rPr>
          <w:rFonts w:cstheme="minorHAnsi"/>
          <w:b/>
          <w:i/>
          <w:color w:val="262626" w:themeColor="text1" w:themeTint="D9"/>
          <w:sz w:val="24"/>
          <w:lang w:val="el-GR"/>
        </w:rPr>
      </w:pPr>
    </w:p>
    <w:p w14:paraId="672D7D0A" w14:textId="5722E1F1" w:rsidR="008C2D3E" w:rsidRDefault="008C2D3E" w:rsidP="00DE2C6A">
      <w:pPr>
        <w:spacing w:after="0" w:line="240" w:lineRule="auto"/>
        <w:rPr>
          <w:rFonts w:cstheme="minorHAnsi"/>
          <w:b/>
          <w:i/>
          <w:color w:val="262626" w:themeColor="text1" w:themeTint="D9"/>
          <w:sz w:val="24"/>
          <w:lang w:val="el-GR"/>
        </w:rPr>
      </w:pPr>
    </w:p>
    <w:p w14:paraId="7042B74F" w14:textId="5087F035" w:rsidR="008C2D3E" w:rsidRDefault="008C2D3E" w:rsidP="00DE2C6A">
      <w:pPr>
        <w:spacing w:after="0" w:line="240" w:lineRule="auto"/>
        <w:rPr>
          <w:rFonts w:cstheme="minorHAnsi"/>
          <w:b/>
          <w:i/>
          <w:color w:val="262626" w:themeColor="text1" w:themeTint="D9"/>
          <w:sz w:val="24"/>
          <w:lang w:val="el-GR"/>
        </w:rPr>
      </w:pPr>
    </w:p>
    <w:p w14:paraId="0A170549" w14:textId="303287CE" w:rsidR="008C2D3E" w:rsidRDefault="008C2D3E" w:rsidP="00DE2C6A">
      <w:pPr>
        <w:spacing w:after="0" w:line="240" w:lineRule="auto"/>
        <w:rPr>
          <w:rFonts w:cstheme="minorHAnsi"/>
          <w:b/>
          <w:i/>
          <w:color w:val="262626" w:themeColor="text1" w:themeTint="D9"/>
          <w:sz w:val="24"/>
          <w:lang w:val="el-GR"/>
        </w:rPr>
      </w:pPr>
    </w:p>
    <w:p w14:paraId="1D90ABDA" w14:textId="521D7EA5" w:rsidR="008C2D3E" w:rsidRDefault="008C2D3E" w:rsidP="00DE2C6A">
      <w:pPr>
        <w:spacing w:after="0" w:line="240" w:lineRule="auto"/>
        <w:rPr>
          <w:rFonts w:cstheme="minorHAnsi"/>
          <w:b/>
          <w:i/>
          <w:color w:val="262626" w:themeColor="text1" w:themeTint="D9"/>
          <w:sz w:val="24"/>
          <w:lang w:val="el-GR"/>
        </w:rPr>
      </w:pPr>
    </w:p>
    <w:p w14:paraId="50905F79" w14:textId="3DE8C462" w:rsidR="008C2D3E" w:rsidRDefault="008C2D3E" w:rsidP="00DE2C6A">
      <w:pPr>
        <w:spacing w:after="0" w:line="240" w:lineRule="auto"/>
        <w:rPr>
          <w:rFonts w:cstheme="minorHAnsi"/>
          <w:b/>
          <w:i/>
          <w:color w:val="262626" w:themeColor="text1" w:themeTint="D9"/>
          <w:sz w:val="24"/>
          <w:lang w:val="el-GR"/>
        </w:rPr>
      </w:pPr>
    </w:p>
    <w:p w14:paraId="25C2C815" w14:textId="3C82975C" w:rsidR="00FE72FB" w:rsidRDefault="00FE72FB" w:rsidP="00DE2C6A">
      <w:pPr>
        <w:spacing w:after="0" w:line="240" w:lineRule="auto"/>
        <w:rPr>
          <w:rFonts w:cstheme="minorHAnsi"/>
          <w:b/>
          <w:i/>
          <w:color w:val="262626" w:themeColor="text1" w:themeTint="D9"/>
          <w:sz w:val="24"/>
          <w:lang w:val="el-GR"/>
        </w:rPr>
      </w:pPr>
    </w:p>
    <w:p w14:paraId="78F57411" w14:textId="77777777" w:rsidR="00FE72FB" w:rsidRDefault="00FE72FB" w:rsidP="00DE2C6A">
      <w:pPr>
        <w:spacing w:after="0" w:line="240" w:lineRule="auto"/>
        <w:rPr>
          <w:rFonts w:cstheme="minorHAnsi"/>
          <w:b/>
          <w:i/>
          <w:color w:val="262626" w:themeColor="text1" w:themeTint="D9"/>
          <w:sz w:val="24"/>
          <w:lang w:val="el-GR"/>
        </w:rPr>
      </w:pPr>
    </w:p>
    <w:p w14:paraId="4A932298" w14:textId="09A30BEC" w:rsidR="008C2D3E" w:rsidRDefault="008C2D3E" w:rsidP="00DE2C6A">
      <w:pPr>
        <w:spacing w:after="0" w:line="240" w:lineRule="auto"/>
        <w:rPr>
          <w:rFonts w:cstheme="minorHAnsi"/>
          <w:b/>
          <w:i/>
          <w:color w:val="262626" w:themeColor="text1" w:themeTint="D9"/>
          <w:sz w:val="24"/>
          <w:lang w:val="el-GR"/>
        </w:rPr>
      </w:pPr>
    </w:p>
    <w:p w14:paraId="4F0D0306" w14:textId="77777777" w:rsidR="008C2D3E" w:rsidRPr="006D7DAE" w:rsidRDefault="008C2D3E" w:rsidP="00DE2C6A">
      <w:pPr>
        <w:spacing w:after="0" w:line="240" w:lineRule="auto"/>
        <w:rPr>
          <w:rFonts w:cstheme="minorHAnsi"/>
          <w:b/>
          <w:i/>
          <w:color w:val="262626" w:themeColor="text1" w:themeTint="D9"/>
          <w:sz w:val="24"/>
          <w:lang w:val="el-GR"/>
        </w:rPr>
      </w:pPr>
    </w:p>
    <w:p w14:paraId="38226758" w14:textId="77777777" w:rsidR="00DE2C6A" w:rsidRDefault="00DE2C6A" w:rsidP="00DE2C6A">
      <w:pPr>
        <w:spacing w:after="0" w:line="240" w:lineRule="auto"/>
        <w:jc w:val="both"/>
        <w:rPr>
          <w:rFonts w:cstheme="majorHAnsi"/>
          <w:b/>
          <w:i/>
          <w:color w:val="262626" w:themeColor="text1" w:themeTint="D9"/>
          <w:sz w:val="24"/>
          <w:lang w:val="el-GR"/>
        </w:rPr>
      </w:pPr>
      <w:r>
        <w:rPr>
          <w:rFonts w:cstheme="majorHAnsi"/>
          <w:b/>
          <w:i/>
          <w:color w:val="262626" w:themeColor="text1" w:themeTint="D9"/>
          <w:sz w:val="24"/>
          <w:lang w:val="el-GR"/>
        </w:rPr>
        <w:lastRenderedPageBreak/>
        <w:t xml:space="preserve">Σχετικά με το Εθνικό Κέντρο Τεκμηρίωσης και Ηλεκτρονικού Περιεχομένου </w:t>
      </w:r>
    </w:p>
    <w:p w14:paraId="38226759" w14:textId="77777777" w:rsidR="00DE2C6A" w:rsidRDefault="00DE2C6A" w:rsidP="00DE2C6A">
      <w:pPr>
        <w:spacing w:after="0" w:line="240" w:lineRule="auto"/>
        <w:jc w:val="both"/>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Το Εθνικό Κέντρο Τεκμηρίωσης και Ηλεκτρονικού Περιεχομένου (</w:t>
      </w:r>
      <w:r w:rsidRPr="008B4793">
        <w:rPr>
          <w:rStyle w:val="Emphasis"/>
          <w:rFonts w:cstheme="minorHAnsi"/>
          <w:color w:val="000000"/>
          <w:szCs w:val="21"/>
          <w:shd w:val="clear" w:color="auto" w:fill="FFFFFF"/>
        </w:rPr>
        <w:t>EKT</w:t>
      </w:r>
      <w:r w:rsidRPr="008B4793">
        <w:rPr>
          <w:rStyle w:val="Emphasis"/>
          <w:rFonts w:cstheme="minorHAnsi"/>
          <w:color w:val="000000"/>
          <w:szCs w:val="21"/>
          <w:shd w:val="clear" w:color="auto" w:fill="FFFFFF"/>
          <w:lang w:val="el-GR"/>
        </w:rPr>
        <w:t>) (</w:t>
      </w:r>
      <w:hyperlink r:id="rId16" w:history="1">
        <w:r w:rsidRPr="008B4793">
          <w:rPr>
            <w:rStyle w:val="Hyperlink"/>
            <w:rFonts w:cstheme="minorHAnsi"/>
            <w:szCs w:val="21"/>
            <w:shd w:val="clear" w:color="auto" w:fill="FFFFFF"/>
          </w:rPr>
          <w:t>www</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ekt</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gr</w:t>
        </w:r>
      </w:hyperlink>
      <w:r w:rsidRPr="008B4793">
        <w:rPr>
          <w:rStyle w:val="Emphasis"/>
          <w:rFonts w:cstheme="minorHAnsi"/>
          <w:color w:val="000000"/>
          <w:szCs w:val="21"/>
          <w:shd w:val="clear" w:color="auto" w:fill="FFFFFF"/>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καθώς και την ψηφιακή διατήρηση της επιστημονικής, τεχνολογικής και πολιτιστικής πληροφορίας, περιεχομένου και δεδομένων,</w:t>
      </w:r>
      <w:r w:rsidRPr="008B4793">
        <w:rPr>
          <w:rStyle w:val="Emphasis"/>
          <w:rFonts w:cstheme="minorHAnsi"/>
          <w:color w:val="000000"/>
          <w:szCs w:val="21"/>
          <w:shd w:val="clear" w:color="auto" w:fill="FFFFFF"/>
        </w:rPr>
        <w:t> </w:t>
      </w:r>
      <w:r w:rsidRPr="008B4793">
        <w:rPr>
          <w:rStyle w:val="Emphasis"/>
          <w:rFonts w:cstheme="minorHAnsi"/>
          <w:color w:val="000000"/>
          <w:szCs w:val="21"/>
          <w:shd w:val="clear" w:color="auto" w:fill="FFFFFF"/>
          <w:lang w:val="el-GR"/>
        </w:rPr>
        <w:t xml:space="preserve"> που παράγονται στην Ελλάδα. Με σύγχρονες τεχνολογικές υποδομές, υψηλή τεχνογνωσία και προσωπικό υψηλής κατάρτισης και εξειδίκευσης, το ΕΚΤ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p>
    <w:p w14:paraId="3822675A" w14:textId="77777777" w:rsidR="00DE2C6A" w:rsidRPr="00172C04" w:rsidRDefault="00DE2C6A" w:rsidP="00DE2C6A">
      <w:pPr>
        <w:spacing w:after="0" w:line="240" w:lineRule="auto"/>
        <w:rPr>
          <w:rStyle w:val="Emphasis"/>
          <w:rFonts w:cstheme="majorHAnsi"/>
          <w:b/>
          <w:iCs w:val="0"/>
          <w:color w:val="262626" w:themeColor="text1" w:themeTint="D9"/>
          <w:sz w:val="24"/>
          <w:lang w:val="el-GR"/>
        </w:rPr>
      </w:pPr>
      <w:r w:rsidRPr="008B4793">
        <w:rPr>
          <w:rStyle w:val="Emphasis"/>
          <w:rFonts w:cstheme="minorHAnsi"/>
          <w:color w:val="000000"/>
          <w:szCs w:val="21"/>
          <w:shd w:val="clear" w:color="auto" w:fill="FFFFFF"/>
          <w:lang w:val="el-GR"/>
        </w:rPr>
        <w:t>• Συλλέγει, τεκμηριώνει και διαθέτει για περαιτέρω χρήση, ως δημόσια δεδομένα, έγκριτο ψηφιακό περιεχόμενο επιστήμης και πολιτισμού.</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Παράγει τα επίσημα στατιστικά στοιχεία της χώρας μας για τις ευρωπαϊκές στατιστικές Έρευνας, Ανάπτυξης και Καινοτομίας. Διεξάγει έρευνες, συλλέγει στοιχεία και παράγει 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Συμμετέχει ενεργά στη διαμόρφωση της εθνικής στρατηγικής για την Ανοικτή Επιστήμη και την Ανοικτή Πρόσβαση.</w:t>
      </w:r>
    </w:p>
    <w:p w14:paraId="3822675B" w14:textId="77777777" w:rsidR="00DE2C6A" w:rsidRDefault="00DE2C6A" w:rsidP="00DE2C6A">
      <w:pPr>
        <w:spacing w:after="0"/>
        <w:rPr>
          <w:i/>
          <w:lang w:val="el-GR" w:eastAsia="el-GR"/>
        </w:rPr>
      </w:pPr>
      <w:r w:rsidRPr="008B4793">
        <w:rPr>
          <w:rStyle w:val="Emphasis"/>
          <w:rFonts w:cstheme="minorHAnsi"/>
          <w:color w:val="000000"/>
          <w:szCs w:val="21"/>
          <w:shd w:val="clear" w:color="auto" w:fill="FFFFFF"/>
          <w:lang w:val="el-GR"/>
        </w:rPr>
        <w:t>• Υποστηρίζει τις επιχειρήσεις ώστε να δικτυωθούν, να γίνουν εξωστρεφείς και να συνεργαστούν με την ερευνητική κοινότητα.</w:t>
      </w:r>
    </w:p>
    <w:p w14:paraId="3822675C" w14:textId="77777777" w:rsidR="00DE2C6A" w:rsidRPr="006D7DAE" w:rsidRDefault="00DE2C6A" w:rsidP="00DE2C6A">
      <w:pPr>
        <w:spacing w:after="0"/>
        <w:rPr>
          <w:rFonts w:cstheme="minorHAnsi"/>
          <w:i/>
          <w:lang w:val="el-GR" w:eastAsia="el-GR"/>
        </w:rPr>
      </w:pPr>
      <w:r w:rsidRPr="006D7DAE">
        <w:rPr>
          <w:rFonts w:cstheme="minorHAnsi"/>
          <w:i/>
          <w:iCs/>
          <w:color w:val="000000"/>
          <w:sz w:val="21"/>
          <w:szCs w:val="21"/>
          <w:shd w:val="clear" w:color="auto" w:fill="FFFFFF"/>
          <w:lang w:val="el-GR"/>
        </w:rPr>
        <w:br/>
      </w:r>
    </w:p>
    <w:p w14:paraId="51349985" w14:textId="19AB2206" w:rsidR="00001171" w:rsidRPr="000B7DD8" w:rsidRDefault="00001171" w:rsidP="00DE2C6A">
      <w:pPr>
        <w:spacing w:after="0" w:line="240" w:lineRule="auto"/>
        <w:rPr>
          <w:rFonts w:cstheme="minorHAnsi"/>
          <w:lang w:val="el-GR"/>
        </w:rPr>
      </w:pPr>
    </w:p>
    <w:p w14:paraId="3198D351" w14:textId="67FADEF5" w:rsidR="00001171" w:rsidRDefault="00001171" w:rsidP="00DE2C6A">
      <w:pPr>
        <w:spacing w:after="0" w:line="240" w:lineRule="auto"/>
        <w:rPr>
          <w:rFonts w:cstheme="minorHAnsi"/>
          <w:b/>
          <w:sz w:val="28"/>
          <w:lang w:val="el-GR"/>
        </w:rPr>
      </w:pPr>
    </w:p>
    <w:p w14:paraId="59BA1F2B" w14:textId="77777777" w:rsidR="00001171" w:rsidRDefault="00001171" w:rsidP="00DE2C6A">
      <w:pPr>
        <w:spacing w:after="0" w:line="240" w:lineRule="auto"/>
        <w:rPr>
          <w:rFonts w:cstheme="minorHAnsi"/>
          <w:b/>
          <w:sz w:val="28"/>
          <w:lang w:val="el-GR"/>
        </w:rPr>
      </w:pPr>
    </w:p>
    <w:p w14:paraId="01A18CBC" w14:textId="1E485557" w:rsidR="001341E1" w:rsidRDefault="001341E1" w:rsidP="00DE2C6A">
      <w:pPr>
        <w:spacing w:after="0" w:line="240" w:lineRule="auto"/>
        <w:rPr>
          <w:rFonts w:cstheme="minorHAnsi"/>
          <w:b/>
          <w:sz w:val="28"/>
          <w:lang w:val="el-GR"/>
        </w:rPr>
      </w:pPr>
    </w:p>
    <w:p w14:paraId="5DD1E156" w14:textId="77777777" w:rsidR="001341E1" w:rsidRPr="001341E1" w:rsidRDefault="001341E1" w:rsidP="00DE2C6A">
      <w:pPr>
        <w:spacing w:after="0" w:line="240" w:lineRule="auto"/>
        <w:rPr>
          <w:rFonts w:cstheme="minorHAnsi"/>
          <w:b/>
          <w:sz w:val="28"/>
          <w:lang w:val="el-GR"/>
        </w:rPr>
      </w:pPr>
    </w:p>
    <w:sectPr w:rsidR="001341E1" w:rsidRPr="001341E1" w:rsidSect="00150A15">
      <w:headerReference w:type="default" r:id="rId17"/>
      <w:footerReference w:type="default" r:id="rId18"/>
      <w:headerReference w:type="first" r:id="rId19"/>
      <w:footerReference w:type="first" r:id="rId20"/>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F2352" w14:textId="77777777" w:rsidR="00720B02" w:rsidRDefault="00720B02" w:rsidP="002E1873">
      <w:pPr>
        <w:spacing w:after="0" w:line="240" w:lineRule="auto"/>
      </w:pPr>
      <w:r>
        <w:separator/>
      </w:r>
    </w:p>
  </w:endnote>
  <w:endnote w:type="continuationSeparator" w:id="0">
    <w:p w14:paraId="78709E77" w14:textId="77777777" w:rsidR="00720B02" w:rsidRDefault="00720B02" w:rsidP="002E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F DIN Std Light">
    <w:panose1 w:val="02000000000000000000"/>
    <w:charset w:val="00"/>
    <w:family w:val="modern"/>
    <w:notTrueType/>
    <w:pitch w:val="variable"/>
    <w:sig w:usb0="800000AF" w:usb1="5000205B" w:usb2="00000000" w:usb3="00000000" w:csb0="00000019"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CF Din Book">
    <w:altName w:val="Calibri"/>
    <w:panose1 w:val="02000506000000020004"/>
    <w:charset w:val="A1"/>
    <w:family w:val="auto"/>
    <w:pitch w:val="variable"/>
    <w:sig w:usb0="80000087" w:usb1="0000004A" w:usb2="00000000" w:usb3="00000000" w:csb0="00000008"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A"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822677B" w14:textId="77777777" w:rsidR="002738C0" w:rsidRPr="00D41F9B" w:rsidRDefault="002738C0">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E"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822677F" w14:textId="77777777" w:rsidR="009E7442" w:rsidRPr="005311F2"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66FCA" w14:textId="77777777" w:rsidR="00720B02" w:rsidRDefault="00720B02" w:rsidP="002E1873">
      <w:pPr>
        <w:spacing w:after="0" w:line="240" w:lineRule="auto"/>
      </w:pPr>
      <w:r>
        <w:separator/>
      </w:r>
    </w:p>
  </w:footnote>
  <w:footnote w:type="continuationSeparator" w:id="0">
    <w:p w14:paraId="3B192ACB" w14:textId="77777777" w:rsidR="00720B02" w:rsidRDefault="00720B02" w:rsidP="002E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9" w14:textId="1FF022D9" w:rsidR="002738C0" w:rsidRPr="002A2E0B" w:rsidRDefault="008C2D3E" w:rsidP="001341E1">
    <w:pPr>
      <w:spacing w:after="0" w:line="240" w:lineRule="auto"/>
      <w:rPr>
        <w:rFonts w:cstheme="majorHAnsi"/>
        <w:color w:val="262626" w:themeColor="text1" w:themeTint="D9"/>
        <w:sz w:val="20"/>
        <w:szCs w:val="20"/>
        <w:lang w:val="el-GR"/>
      </w:rPr>
    </w:pPr>
    <w:r w:rsidRPr="008C2D3E">
      <w:rPr>
        <w:rFonts w:cstheme="majorHAnsi"/>
        <w:color w:val="262626" w:themeColor="text1" w:themeTint="D9"/>
        <w:sz w:val="20"/>
        <w:szCs w:val="20"/>
        <w:lang w:val="el-GR"/>
      </w:rPr>
      <w:t xml:space="preserve">Κύπρος, Ελλάδα και Τσεχία: </w:t>
    </w:r>
    <w:r w:rsidR="000B7DD8">
      <w:rPr>
        <w:rFonts w:cstheme="majorHAnsi"/>
        <w:color w:val="262626" w:themeColor="text1" w:themeTint="D9"/>
        <w:sz w:val="20"/>
        <w:szCs w:val="20"/>
        <w:lang w:val="el-GR"/>
      </w:rPr>
      <w:t>Σ</w:t>
    </w:r>
    <w:r w:rsidRPr="008C2D3E">
      <w:rPr>
        <w:rFonts w:cstheme="majorHAnsi"/>
        <w:color w:val="262626" w:themeColor="text1" w:themeTint="D9"/>
        <w:sz w:val="20"/>
        <w:szCs w:val="20"/>
        <w:lang w:val="el-GR"/>
      </w:rPr>
      <w:t>υνεργασία για την ενίσχυση της καινοτομίας και της επιχειρηματικότητας στην Αθήνα</w:t>
    </w:r>
    <w:r>
      <w:rPr>
        <w:rFonts w:cstheme="majorHAnsi"/>
        <w:color w:val="262626" w:themeColor="text1" w:themeTint="D9"/>
        <w:sz w:val="20"/>
        <w:szCs w:val="20"/>
        <w:lang w:val="el-GR"/>
      </w:rPr>
      <w:t xml:space="preserve"> </w:t>
    </w:r>
    <w:r w:rsidR="002A2E0B" w:rsidRPr="00D52861">
      <w:rPr>
        <w:sz w:val="20"/>
        <w:szCs w:val="20"/>
        <w:lang w:val="el-GR"/>
      </w:rPr>
      <w:t xml:space="preserve">| </w:t>
    </w:r>
    <w:r w:rsidR="002A2E0B" w:rsidRPr="00D52861">
      <w:rPr>
        <w:sz w:val="20"/>
        <w:szCs w:val="20"/>
        <w:lang w:val="el-GR" w:eastAsia="el-GR"/>
      </w:rPr>
      <w:t>ΕΚΤ</w:t>
    </w:r>
    <w:r w:rsidR="002A2E0B">
      <w:rPr>
        <w:b/>
        <w:sz w:val="20"/>
        <w:szCs w:val="20"/>
        <w:lang w:val="el-GR" w:eastAsia="el-GR"/>
      </w:rPr>
      <w:t xml:space="preserve"> </w:t>
    </w:r>
    <w:r w:rsidR="002A2E0B">
      <w:rPr>
        <w:sz w:val="20"/>
        <w:szCs w:val="20"/>
        <w:lang w:val="el-GR"/>
      </w:rPr>
      <w:t>|</w:t>
    </w:r>
    <w:r w:rsidR="002A2E0B" w:rsidRPr="00787C92">
      <w:rPr>
        <w:sz w:val="20"/>
        <w:szCs w:val="20"/>
        <w:lang w:val="el-GR"/>
      </w:rPr>
      <w:t xml:space="preserve"> </w:t>
    </w:r>
    <w:r w:rsidR="002A2E0B">
      <w:rPr>
        <w:sz w:val="20"/>
        <w:szCs w:val="20"/>
        <w:lang w:val="el-GR"/>
      </w:rPr>
      <w:t>ΔΕΛΤΙΟ ΤΥΠΟΥ</w:t>
    </w:r>
    <w:r w:rsidR="002738C0" w:rsidRPr="002A2E0B">
      <w:rPr>
        <w:b/>
        <w:sz w:val="28"/>
        <w:lang w:val="el-GR" w:eastAsia="el-GR"/>
      </w:rPr>
      <w:t xml:space="preserve"> </w:t>
    </w:r>
    <w:r w:rsidR="002738C0">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C" w14:textId="7963C467" w:rsidR="00301D9A" w:rsidRDefault="002738C0" w:rsidP="00301D9A">
    <w:pPr>
      <w:pStyle w:val="1"/>
      <w:ind w:left="7200"/>
      <w:rPr>
        <w:lang w:val="el-GR"/>
      </w:rPr>
    </w:pPr>
    <w:r w:rsidRPr="00D41F9B">
      <w:rPr>
        <w:noProof/>
        <w:color w:val="3B3838" w:themeColor="background2" w:themeShade="40"/>
      </w:rPr>
      <w:drawing>
        <wp:anchor distT="0" distB="0" distL="114300" distR="114300" simplePos="0" relativeHeight="251658240" behindDoc="1" locked="0" layoutInCell="1" allowOverlap="1" wp14:anchorId="38226780" wp14:editId="38226781">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00D75802" w:rsidRPr="00D41F9B">
      <w:rPr>
        <w:color w:val="3B3838" w:themeColor="background2" w:themeShade="40"/>
        <w:sz w:val="36"/>
        <w:lang w:val="el-GR"/>
      </w:rPr>
      <w:t>Δελτίο Τύπου</w:t>
    </w:r>
    <w:r w:rsidRPr="00D41F9B">
      <w:rPr>
        <w:color w:val="3B3838" w:themeColor="background2" w:themeShade="40"/>
        <w:sz w:val="36"/>
        <w:lang w:val="el-GR"/>
      </w:rPr>
      <w:br/>
    </w:r>
    <w:r w:rsidR="00C24544" w:rsidRPr="006442B6">
      <w:rPr>
        <w:lang w:val="el-GR"/>
      </w:rPr>
      <w:t>Αθήνα,</w:t>
    </w:r>
    <w:r w:rsidR="00385BB7" w:rsidRPr="006442B6">
      <w:t xml:space="preserve"> </w:t>
    </w:r>
    <w:r w:rsidR="00E1278A">
      <w:rPr>
        <w:lang w:val="el-GR"/>
      </w:rPr>
      <w:t>12</w:t>
    </w:r>
    <w:r w:rsidR="000A53EE">
      <w:rPr>
        <w:lang w:val="el-GR"/>
      </w:rPr>
      <w:t>.</w:t>
    </w:r>
    <w:r w:rsidR="00E1278A">
      <w:rPr>
        <w:lang w:val="el-GR"/>
      </w:rPr>
      <w:t>05</w:t>
    </w:r>
    <w:r w:rsidR="000A53EE">
      <w:rPr>
        <w:lang w:val="el-GR"/>
      </w:rPr>
      <w:t>.202</w:t>
    </w:r>
    <w:r w:rsidR="00E1278A">
      <w:rPr>
        <w:lang w:val="el-GR"/>
      </w:rPr>
      <w:t>6</w:t>
    </w:r>
  </w:p>
  <w:p w14:paraId="3822677D" w14:textId="77777777" w:rsidR="002738C0" w:rsidRDefault="002738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9F2223"/>
    <w:multiLevelType w:val="hybridMultilevel"/>
    <w:tmpl w:val="9A8A4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7830D54"/>
    <w:multiLevelType w:val="hybridMultilevel"/>
    <w:tmpl w:val="F5A0C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415AA"/>
    <w:multiLevelType w:val="hybridMultilevel"/>
    <w:tmpl w:val="C056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14C09"/>
    <w:multiLevelType w:val="hybridMultilevel"/>
    <w:tmpl w:val="F7DEA3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73"/>
    <w:rsid w:val="00001171"/>
    <w:rsid w:val="00014478"/>
    <w:rsid w:val="000344E2"/>
    <w:rsid w:val="00036316"/>
    <w:rsid w:val="00043427"/>
    <w:rsid w:val="00044A7D"/>
    <w:rsid w:val="0005442B"/>
    <w:rsid w:val="00061794"/>
    <w:rsid w:val="00063D68"/>
    <w:rsid w:val="00064AAE"/>
    <w:rsid w:val="000665F7"/>
    <w:rsid w:val="00067AF1"/>
    <w:rsid w:val="000736AD"/>
    <w:rsid w:val="00075F01"/>
    <w:rsid w:val="00076CF9"/>
    <w:rsid w:val="000878D1"/>
    <w:rsid w:val="00090578"/>
    <w:rsid w:val="00092379"/>
    <w:rsid w:val="00095DFE"/>
    <w:rsid w:val="00097532"/>
    <w:rsid w:val="00097B1F"/>
    <w:rsid w:val="000A53EE"/>
    <w:rsid w:val="000B5EF3"/>
    <w:rsid w:val="000B6322"/>
    <w:rsid w:val="000B7DD8"/>
    <w:rsid w:val="000C0313"/>
    <w:rsid w:val="000C2B72"/>
    <w:rsid w:val="000C46F9"/>
    <w:rsid w:val="000D1EF7"/>
    <w:rsid w:val="000E2EB0"/>
    <w:rsid w:val="000E670B"/>
    <w:rsid w:val="000F1B7A"/>
    <w:rsid w:val="000F2A39"/>
    <w:rsid w:val="000F3A7E"/>
    <w:rsid w:val="0010114E"/>
    <w:rsid w:val="00101C5B"/>
    <w:rsid w:val="00102FB3"/>
    <w:rsid w:val="00103B05"/>
    <w:rsid w:val="001055E6"/>
    <w:rsid w:val="00111A97"/>
    <w:rsid w:val="001132DE"/>
    <w:rsid w:val="001209AD"/>
    <w:rsid w:val="00121D68"/>
    <w:rsid w:val="001341E1"/>
    <w:rsid w:val="0013453F"/>
    <w:rsid w:val="0013773A"/>
    <w:rsid w:val="00141A97"/>
    <w:rsid w:val="0014272C"/>
    <w:rsid w:val="00150A15"/>
    <w:rsid w:val="001609C6"/>
    <w:rsid w:val="001643B5"/>
    <w:rsid w:val="001646C1"/>
    <w:rsid w:val="0016730D"/>
    <w:rsid w:val="00167EC5"/>
    <w:rsid w:val="0017374C"/>
    <w:rsid w:val="0017687E"/>
    <w:rsid w:val="001879A9"/>
    <w:rsid w:val="00192BAB"/>
    <w:rsid w:val="001A0C05"/>
    <w:rsid w:val="001A2696"/>
    <w:rsid w:val="001B4208"/>
    <w:rsid w:val="001C0973"/>
    <w:rsid w:val="001C2B9D"/>
    <w:rsid w:val="001D5F59"/>
    <w:rsid w:val="001D60BF"/>
    <w:rsid w:val="001E15D2"/>
    <w:rsid w:val="001F1896"/>
    <w:rsid w:val="00204235"/>
    <w:rsid w:val="002043D7"/>
    <w:rsid w:val="00212827"/>
    <w:rsid w:val="00213507"/>
    <w:rsid w:val="0021492D"/>
    <w:rsid w:val="002151CF"/>
    <w:rsid w:val="002208F1"/>
    <w:rsid w:val="00231BA2"/>
    <w:rsid w:val="0023529C"/>
    <w:rsid w:val="00241D75"/>
    <w:rsid w:val="002423F5"/>
    <w:rsid w:val="00243231"/>
    <w:rsid w:val="00251B73"/>
    <w:rsid w:val="00252880"/>
    <w:rsid w:val="002544D7"/>
    <w:rsid w:val="00261B93"/>
    <w:rsid w:val="00263A9B"/>
    <w:rsid w:val="00263EDD"/>
    <w:rsid w:val="00271C3E"/>
    <w:rsid w:val="00272D3B"/>
    <w:rsid w:val="002738C0"/>
    <w:rsid w:val="00276E4A"/>
    <w:rsid w:val="00277EF0"/>
    <w:rsid w:val="00281CCA"/>
    <w:rsid w:val="002877A3"/>
    <w:rsid w:val="00296D33"/>
    <w:rsid w:val="00297DD5"/>
    <w:rsid w:val="002A2E0B"/>
    <w:rsid w:val="002B3685"/>
    <w:rsid w:val="002B5D08"/>
    <w:rsid w:val="002C0EAE"/>
    <w:rsid w:val="002C28B5"/>
    <w:rsid w:val="002C2D3A"/>
    <w:rsid w:val="002C33D6"/>
    <w:rsid w:val="002E1873"/>
    <w:rsid w:val="002F39DB"/>
    <w:rsid w:val="002F7DFE"/>
    <w:rsid w:val="003007F0"/>
    <w:rsid w:val="00301D9A"/>
    <w:rsid w:val="003031F6"/>
    <w:rsid w:val="003134E5"/>
    <w:rsid w:val="00315158"/>
    <w:rsid w:val="00316C32"/>
    <w:rsid w:val="003211D8"/>
    <w:rsid w:val="0032507E"/>
    <w:rsid w:val="003251FE"/>
    <w:rsid w:val="00330944"/>
    <w:rsid w:val="00331562"/>
    <w:rsid w:val="00332E2C"/>
    <w:rsid w:val="00334E51"/>
    <w:rsid w:val="00343A78"/>
    <w:rsid w:val="00345DDC"/>
    <w:rsid w:val="003511DC"/>
    <w:rsid w:val="003624E6"/>
    <w:rsid w:val="00375B24"/>
    <w:rsid w:val="00385BB7"/>
    <w:rsid w:val="0039097A"/>
    <w:rsid w:val="003A09FF"/>
    <w:rsid w:val="003A300F"/>
    <w:rsid w:val="003A43CD"/>
    <w:rsid w:val="003B2260"/>
    <w:rsid w:val="003C25B8"/>
    <w:rsid w:val="003C3ED7"/>
    <w:rsid w:val="003D16B1"/>
    <w:rsid w:val="003D461D"/>
    <w:rsid w:val="003E32B8"/>
    <w:rsid w:val="00401A75"/>
    <w:rsid w:val="00405615"/>
    <w:rsid w:val="00421DA3"/>
    <w:rsid w:val="00427B63"/>
    <w:rsid w:val="00436309"/>
    <w:rsid w:val="00442A6B"/>
    <w:rsid w:val="00443319"/>
    <w:rsid w:val="00444F66"/>
    <w:rsid w:val="00447DCF"/>
    <w:rsid w:val="004527A1"/>
    <w:rsid w:val="00462DDC"/>
    <w:rsid w:val="0047243A"/>
    <w:rsid w:val="00473308"/>
    <w:rsid w:val="0047722E"/>
    <w:rsid w:val="00477D8D"/>
    <w:rsid w:val="00486BF1"/>
    <w:rsid w:val="004A154F"/>
    <w:rsid w:val="004A2D3B"/>
    <w:rsid w:val="004A4E3B"/>
    <w:rsid w:val="004B2B64"/>
    <w:rsid w:val="004B48D6"/>
    <w:rsid w:val="004B7A0F"/>
    <w:rsid w:val="004C11AD"/>
    <w:rsid w:val="004C1E53"/>
    <w:rsid w:val="004C25BB"/>
    <w:rsid w:val="004D12A2"/>
    <w:rsid w:val="004D53CD"/>
    <w:rsid w:val="004D6CD8"/>
    <w:rsid w:val="004D7E4A"/>
    <w:rsid w:val="004E0CC8"/>
    <w:rsid w:val="004E3EBF"/>
    <w:rsid w:val="004E4B57"/>
    <w:rsid w:val="004E7491"/>
    <w:rsid w:val="00500EEF"/>
    <w:rsid w:val="00501407"/>
    <w:rsid w:val="00510242"/>
    <w:rsid w:val="00511750"/>
    <w:rsid w:val="00517337"/>
    <w:rsid w:val="00524D61"/>
    <w:rsid w:val="00525759"/>
    <w:rsid w:val="00526C01"/>
    <w:rsid w:val="00533CFB"/>
    <w:rsid w:val="0055375E"/>
    <w:rsid w:val="0055587A"/>
    <w:rsid w:val="00561F1D"/>
    <w:rsid w:val="00570C2B"/>
    <w:rsid w:val="00577E88"/>
    <w:rsid w:val="00580476"/>
    <w:rsid w:val="005875F7"/>
    <w:rsid w:val="0059171C"/>
    <w:rsid w:val="005A0403"/>
    <w:rsid w:val="005B35A3"/>
    <w:rsid w:val="005B5961"/>
    <w:rsid w:val="005B61E5"/>
    <w:rsid w:val="005C27E7"/>
    <w:rsid w:val="005C31D8"/>
    <w:rsid w:val="005D291A"/>
    <w:rsid w:val="005D4304"/>
    <w:rsid w:val="005D4B49"/>
    <w:rsid w:val="005D59BB"/>
    <w:rsid w:val="005E031F"/>
    <w:rsid w:val="005F0D19"/>
    <w:rsid w:val="0060535A"/>
    <w:rsid w:val="00610214"/>
    <w:rsid w:val="00610B2F"/>
    <w:rsid w:val="00616508"/>
    <w:rsid w:val="00621442"/>
    <w:rsid w:val="0063034C"/>
    <w:rsid w:val="00640EC7"/>
    <w:rsid w:val="006412D3"/>
    <w:rsid w:val="006442B6"/>
    <w:rsid w:val="0065132C"/>
    <w:rsid w:val="00652B33"/>
    <w:rsid w:val="00663E3D"/>
    <w:rsid w:val="00665986"/>
    <w:rsid w:val="006674FC"/>
    <w:rsid w:val="00673F3A"/>
    <w:rsid w:val="006854F7"/>
    <w:rsid w:val="006876FB"/>
    <w:rsid w:val="00693749"/>
    <w:rsid w:val="006A109F"/>
    <w:rsid w:val="006A6F5A"/>
    <w:rsid w:val="006A75E6"/>
    <w:rsid w:val="006D00BC"/>
    <w:rsid w:val="006D0D75"/>
    <w:rsid w:val="006D416A"/>
    <w:rsid w:val="006D7DAE"/>
    <w:rsid w:val="006E1299"/>
    <w:rsid w:val="006E2C99"/>
    <w:rsid w:val="006E3FD0"/>
    <w:rsid w:val="006E4C35"/>
    <w:rsid w:val="006F167B"/>
    <w:rsid w:val="00704039"/>
    <w:rsid w:val="00705D85"/>
    <w:rsid w:val="007145F4"/>
    <w:rsid w:val="00720B02"/>
    <w:rsid w:val="00720C3A"/>
    <w:rsid w:val="00720EA5"/>
    <w:rsid w:val="007212D2"/>
    <w:rsid w:val="00733164"/>
    <w:rsid w:val="00740CCF"/>
    <w:rsid w:val="00752EF1"/>
    <w:rsid w:val="00753584"/>
    <w:rsid w:val="00757BB2"/>
    <w:rsid w:val="00761F29"/>
    <w:rsid w:val="00776FE5"/>
    <w:rsid w:val="007807AD"/>
    <w:rsid w:val="00790BEA"/>
    <w:rsid w:val="00797F30"/>
    <w:rsid w:val="007A7B0C"/>
    <w:rsid w:val="007A7C4A"/>
    <w:rsid w:val="007C536F"/>
    <w:rsid w:val="007D183B"/>
    <w:rsid w:val="007D2870"/>
    <w:rsid w:val="007D2C84"/>
    <w:rsid w:val="007D77A4"/>
    <w:rsid w:val="007E42D1"/>
    <w:rsid w:val="007E4D87"/>
    <w:rsid w:val="007E67CF"/>
    <w:rsid w:val="00801E68"/>
    <w:rsid w:val="00802102"/>
    <w:rsid w:val="00802EA1"/>
    <w:rsid w:val="00803D4D"/>
    <w:rsid w:val="008044F5"/>
    <w:rsid w:val="00805619"/>
    <w:rsid w:val="00807351"/>
    <w:rsid w:val="0081280F"/>
    <w:rsid w:val="00813E05"/>
    <w:rsid w:val="0081439E"/>
    <w:rsid w:val="00820292"/>
    <w:rsid w:val="00821115"/>
    <w:rsid w:val="00823AA1"/>
    <w:rsid w:val="00833CAA"/>
    <w:rsid w:val="00834D8D"/>
    <w:rsid w:val="008439D2"/>
    <w:rsid w:val="0085138D"/>
    <w:rsid w:val="00856E43"/>
    <w:rsid w:val="00863C55"/>
    <w:rsid w:val="00872E76"/>
    <w:rsid w:val="008734E8"/>
    <w:rsid w:val="0087532A"/>
    <w:rsid w:val="00881E9A"/>
    <w:rsid w:val="00885C95"/>
    <w:rsid w:val="008918B2"/>
    <w:rsid w:val="00894043"/>
    <w:rsid w:val="00897E62"/>
    <w:rsid w:val="008A0F6A"/>
    <w:rsid w:val="008A2888"/>
    <w:rsid w:val="008A467E"/>
    <w:rsid w:val="008B6150"/>
    <w:rsid w:val="008B6EC6"/>
    <w:rsid w:val="008C2D3E"/>
    <w:rsid w:val="008C6243"/>
    <w:rsid w:val="008C6824"/>
    <w:rsid w:val="008C7679"/>
    <w:rsid w:val="008D149D"/>
    <w:rsid w:val="008D2755"/>
    <w:rsid w:val="008F102D"/>
    <w:rsid w:val="008F44A2"/>
    <w:rsid w:val="00914547"/>
    <w:rsid w:val="0092609C"/>
    <w:rsid w:val="00934878"/>
    <w:rsid w:val="00950836"/>
    <w:rsid w:val="009514EA"/>
    <w:rsid w:val="00952035"/>
    <w:rsid w:val="0096148D"/>
    <w:rsid w:val="00962929"/>
    <w:rsid w:val="00963B65"/>
    <w:rsid w:val="009732E6"/>
    <w:rsid w:val="009949B5"/>
    <w:rsid w:val="00997624"/>
    <w:rsid w:val="009B0DF0"/>
    <w:rsid w:val="009B25B4"/>
    <w:rsid w:val="009B5AA5"/>
    <w:rsid w:val="009C4982"/>
    <w:rsid w:val="009D0EF3"/>
    <w:rsid w:val="009D42F8"/>
    <w:rsid w:val="009E7442"/>
    <w:rsid w:val="009F2CF1"/>
    <w:rsid w:val="009F3054"/>
    <w:rsid w:val="00A0124B"/>
    <w:rsid w:val="00A02041"/>
    <w:rsid w:val="00A11144"/>
    <w:rsid w:val="00A2593C"/>
    <w:rsid w:val="00A31A53"/>
    <w:rsid w:val="00A32599"/>
    <w:rsid w:val="00A36DE2"/>
    <w:rsid w:val="00A36E04"/>
    <w:rsid w:val="00A37284"/>
    <w:rsid w:val="00A43B93"/>
    <w:rsid w:val="00A4758D"/>
    <w:rsid w:val="00A61AB1"/>
    <w:rsid w:val="00A70390"/>
    <w:rsid w:val="00A70684"/>
    <w:rsid w:val="00A73594"/>
    <w:rsid w:val="00A7669B"/>
    <w:rsid w:val="00A901D2"/>
    <w:rsid w:val="00A92C48"/>
    <w:rsid w:val="00A944BF"/>
    <w:rsid w:val="00A9539D"/>
    <w:rsid w:val="00A9598A"/>
    <w:rsid w:val="00AC6B29"/>
    <w:rsid w:val="00AD0383"/>
    <w:rsid w:val="00AD069D"/>
    <w:rsid w:val="00AD2ABA"/>
    <w:rsid w:val="00AE3832"/>
    <w:rsid w:val="00AE65B0"/>
    <w:rsid w:val="00AF1A08"/>
    <w:rsid w:val="00AF2CC8"/>
    <w:rsid w:val="00AF5A34"/>
    <w:rsid w:val="00AF6A36"/>
    <w:rsid w:val="00B04B35"/>
    <w:rsid w:val="00B2215D"/>
    <w:rsid w:val="00B27D91"/>
    <w:rsid w:val="00B330F7"/>
    <w:rsid w:val="00B4066B"/>
    <w:rsid w:val="00B5499D"/>
    <w:rsid w:val="00B552AA"/>
    <w:rsid w:val="00B57A74"/>
    <w:rsid w:val="00B709D9"/>
    <w:rsid w:val="00B754A2"/>
    <w:rsid w:val="00B75D53"/>
    <w:rsid w:val="00B77136"/>
    <w:rsid w:val="00B81BAA"/>
    <w:rsid w:val="00B87355"/>
    <w:rsid w:val="00B906BC"/>
    <w:rsid w:val="00B91D60"/>
    <w:rsid w:val="00B959B9"/>
    <w:rsid w:val="00BA050A"/>
    <w:rsid w:val="00BA3EF4"/>
    <w:rsid w:val="00BB291D"/>
    <w:rsid w:val="00BB77B6"/>
    <w:rsid w:val="00BC390C"/>
    <w:rsid w:val="00BD79DE"/>
    <w:rsid w:val="00BE4E81"/>
    <w:rsid w:val="00BE5839"/>
    <w:rsid w:val="00BF10C9"/>
    <w:rsid w:val="00BF2159"/>
    <w:rsid w:val="00BF2CC5"/>
    <w:rsid w:val="00C0372A"/>
    <w:rsid w:val="00C04F00"/>
    <w:rsid w:val="00C11192"/>
    <w:rsid w:val="00C11E74"/>
    <w:rsid w:val="00C12667"/>
    <w:rsid w:val="00C24544"/>
    <w:rsid w:val="00C25A00"/>
    <w:rsid w:val="00C3025B"/>
    <w:rsid w:val="00C32C28"/>
    <w:rsid w:val="00C33222"/>
    <w:rsid w:val="00C35F39"/>
    <w:rsid w:val="00C36BA2"/>
    <w:rsid w:val="00C467DD"/>
    <w:rsid w:val="00C515D1"/>
    <w:rsid w:val="00C524FC"/>
    <w:rsid w:val="00C54609"/>
    <w:rsid w:val="00C54A3D"/>
    <w:rsid w:val="00C55DA3"/>
    <w:rsid w:val="00C6127F"/>
    <w:rsid w:val="00C61884"/>
    <w:rsid w:val="00C63BAD"/>
    <w:rsid w:val="00C64D12"/>
    <w:rsid w:val="00C665A5"/>
    <w:rsid w:val="00C70819"/>
    <w:rsid w:val="00C73EB1"/>
    <w:rsid w:val="00C80A32"/>
    <w:rsid w:val="00C85F3D"/>
    <w:rsid w:val="00C902BE"/>
    <w:rsid w:val="00C96A12"/>
    <w:rsid w:val="00CA6C05"/>
    <w:rsid w:val="00CB12F2"/>
    <w:rsid w:val="00CB4791"/>
    <w:rsid w:val="00CC3FCB"/>
    <w:rsid w:val="00CD1DF6"/>
    <w:rsid w:val="00CD3BBC"/>
    <w:rsid w:val="00CE0EE4"/>
    <w:rsid w:val="00CF1DC3"/>
    <w:rsid w:val="00CF43A6"/>
    <w:rsid w:val="00CF5378"/>
    <w:rsid w:val="00D1336D"/>
    <w:rsid w:val="00D17D47"/>
    <w:rsid w:val="00D22152"/>
    <w:rsid w:val="00D340AC"/>
    <w:rsid w:val="00D41F9B"/>
    <w:rsid w:val="00D46024"/>
    <w:rsid w:val="00D54466"/>
    <w:rsid w:val="00D55E29"/>
    <w:rsid w:val="00D5620F"/>
    <w:rsid w:val="00D67756"/>
    <w:rsid w:val="00D67768"/>
    <w:rsid w:val="00D7223F"/>
    <w:rsid w:val="00D74B26"/>
    <w:rsid w:val="00D75802"/>
    <w:rsid w:val="00D83951"/>
    <w:rsid w:val="00D95BCD"/>
    <w:rsid w:val="00DA4593"/>
    <w:rsid w:val="00DB00AA"/>
    <w:rsid w:val="00DB3684"/>
    <w:rsid w:val="00DC15E5"/>
    <w:rsid w:val="00DC3150"/>
    <w:rsid w:val="00DC35F2"/>
    <w:rsid w:val="00DC5204"/>
    <w:rsid w:val="00DC7A5E"/>
    <w:rsid w:val="00DD7030"/>
    <w:rsid w:val="00DE1FD9"/>
    <w:rsid w:val="00DE2C6A"/>
    <w:rsid w:val="00DF5D25"/>
    <w:rsid w:val="00E03788"/>
    <w:rsid w:val="00E061DB"/>
    <w:rsid w:val="00E0666F"/>
    <w:rsid w:val="00E07888"/>
    <w:rsid w:val="00E1278A"/>
    <w:rsid w:val="00E12E09"/>
    <w:rsid w:val="00E16B0D"/>
    <w:rsid w:val="00E20D67"/>
    <w:rsid w:val="00E2488C"/>
    <w:rsid w:val="00E27EBF"/>
    <w:rsid w:val="00E3275F"/>
    <w:rsid w:val="00E37089"/>
    <w:rsid w:val="00E44211"/>
    <w:rsid w:val="00E4638A"/>
    <w:rsid w:val="00E507E4"/>
    <w:rsid w:val="00E556A3"/>
    <w:rsid w:val="00E57B36"/>
    <w:rsid w:val="00E600C3"/>
    <w:rsid w:val="00E62404"/>
    <w:rsid w:val="00E70426"/>
    <w:rsid w:val="00E81B0B"/>
    <w:rsid w:val="00E932CE"/>
    <w:rsid w:val="00E9573D"/>
    <w:rsid w:val="00EA5A00"/>
    <w:rsid w:val="00EB6353"/>
    <w:rsid w:val="00EC1F6B"/>
    <w:rsid w:val="00EC2B50"/>
    <w:rsid w:val="00EC3996"/>
    <w:rsid w:val="00EC790E"/>
    <w:rsid w:val="00ED14CB"/>
    <w:rsid w:val="00EE3E00"/>
    <w:rsid w:val="00EF445A"/>
    <w:rsid w:val="00F00748"/>
    <w:rsid w:val="00F12205"/>
    <w:rsid w:val="00F2470F"/>
    <w:rsid w:val="00F25EAF"/>
    <w:rsid w:val="00F43C22"/>
    <w:rsid w:val="00F472FE"/>
    <w:rsid w:val="00F479DB"/>
    <w:rsid w:val="00F47CBE"/>
    <w:rsid w:val="00F51263"/>
    <w:rsid w:val="00F67B72"/>
    <w:rsid w:val="00F70852"/>
    <w:rsid w:val="00F74184"/>
    <w:rsid w:val="00F84266"/>
    <w:rsid w:val="00F86892"/>
    <w:rsid w:val="00F87E08"/>
    <w:rsid w:val="00F94353"/>
    <w:rsid w:val="00FA1A08"/>
    <w:rsid w:val="00FB3380"/>
    <w:rsid w:val="00FB5C3C"/>
    <w:rsid w:val="00FC3440"/>
    <w:rsid w:val="00FC4FC1"/>
    <w:rsid w:val="00FD009B"/>
    <w:rsid w:val="00FD015D"/>
    <w:rsid w:val="00FE1415"/>
    <w:rsid w:val="00FE72FB"/>
    <w:rsid w:val="00FF3E85"/>
    <w:rsid w:val="00FF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2672E"/>
  <w15:docId w15:val="{E4788F07-C1EF-43FB-805C-0076C183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2">
    <w:name w:val="heading 2"/>
    <w:basedOn w:val="Normal"/>
    <w:next w:val="Normal"/>
    <w:link w:val="Heading2Char"/>
    <w:autoRedefine/>
    <w:uiPriority w:val="9"/>
    <w:unhideWhenUsed/>
    <w:qFormat/>
    <w:rsid w:val="00E061DB"/>
    <w:pPr>
      <w:keepNext/>
      <w:spacing w:before="120" w:after="120" w:line="440" w:lineRule="exact"/>
      <w:outlineLvl w:val="1"/>
    </w:pPr>
    <w:rPr>
      <w:rFonts w:ascii="CF DIN Std Light" w:eastAsia="PMingLiU" w:hAnsi="CF DIN Std Light" w:cs="Times New Roman"/>
      <w:bCs/>
      <w:iCs/>
      <w:color w:val="008CA3"/>
      <w:spacing w:val="6"/>
      <w:sz w:val="36"/>
      <w:szCs w:val="28"/>
      <w:shd w:val="clear" w:color="auto" w:fill="FFFFFF"/>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paragraph" w:customStyle="1" w:styleId="doctext">
    <w:name w:val="doc_text"/>
    <w:basedOn w:val="Normal"/>
    <w:qFormat/>
    <w:rsid w:val="008A2888"/>
    <w:pPr>
      <w:spacing w:before="240" w:after="240" w:line="300" w:lineRule="exact"/>
      <w:jc w:val="both"/>
    </w:pPr>
    <w:rPr>
      <w:rFonts w:ascii="CF Din Book" w:eastAsia="Calibri" w:hAnsi="CF Din Book" w:cs="Times New Roman"/>
      <w:color w:val="000000"/>
      <w:spacing w:val="6"/>
      <w:lang w:val="el-GR"/>
    </w:rPr>
  </w:style>
  <w:style w:type="character" w:customStyle="1" w:styleId="Heading2Char">
    <w:name w:val="Heading 2 Char"/>
    <w:basedOn w:val="DefaultParagraphFont"/>
    <w:link w:val="Heading2"/>
    <w:uiPriority w:val="9"/>
    <w:rsid w:val="00E061DB"/>
    <w:rPr>
      <w:rFonts w:ascii="CF DIN Std Light" w:eastAsia="PMingLiU" w:hAnsi="CF DIN Std Light" w:cs="Times New Roman"/>
      <w:bCs/>
      <w:iCs/>
      <w:color w:val="008CA3"/>
      <w:spacing w:val="6"/>
      <w:sz w:val="36"/>
      <w:szCs w:val="28"/>
      <w:lang w:val="el-GR"/>
    </w:rPr>
  </w:style>
  <w:style w:type="character" w:customStyle="1" w:styleId="UnresolvedMention1">
    <w:name w:val="Unresolved Mention1"/>
    <w:basedOn w:val="DefaultParagraphFont"/>
    <w:uiPriority w:val="99"/>
    <w:semiHidden/>
    <w:unhideWhenUsed/>
    <w:rsid w:val="00DD7030"/>
    <w:rPr>
      <w:color w:val="605E5C"/>
      <w:shd w:val="clear" w:color="auto" w:fill="E1DFDD"/>
    </w:rPr>
  </w:style>
  <w:style w:type="character" w:customStyle="1" w:styleId="UnresolvedMention2">
    <w:name w:val="Unresolved Mention2"/>
    <w:basedOn w:val="DefaultParagraphFont"/>
    <w:uiPriority w:val="99"/>
    <w:semiHidden/>
    <w:unhideWhenUsed/>
    <w:rsid w:val="002F39DB"/>
    <w:rPr>
      <w:color w:val="605E5C"/>
      <w:shd w:val="clear" w:color="auto" w:fill="E1DFDD"/>
    </w:rPr>
  </w:style>
  <w:style w:type="character" w:customStyle="1" w:styleId="UnresolvedMention">
    <w:name w:val="Unresolved Mention"/>
    <w:basedOn w:val="DefaultParagraphFont"/>
    <w:uiPriority w:val="99"/>
    <w:semiHidden/>
    <w:unhideWhenUsed/>
    <w:rsid w:val="0047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n.g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61Ck6X5yW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kt.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tObRjayNjkCNjWdT6YAFMIVnhruHpnROmU1Qmczr7kJUQlZVRFo1WEIzSTBNREhPRUVUUTBGUUJKNy4u&amp;route=shorturl" TargetMode="External"/><Relationship Id="rId5" Type="http://schemas.openxmlformats.org/officeDocument/2006/relationships/numbering" Target="numbering.xml"/><Relationship Id="rId15" Type="http://schemas.openxmlformats.org/officeDocument/2006/relationships/hyperlink" Target="mailto:communication@ekt.g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n.ec.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7091-B76A-423A-8CAC-EDDAF5B73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71795-8556-4C71-B376-894D395A4ADA}">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3c85ea02-3356-4cf5-86fa-e25d0775b27d"/>
    <ds:schemaRef ds:uri="fc1a25ad-c8f1-48d8-b13a-dff6fe122856"/>
  </ds:schemaRefs>
</ds:datastoreItem>
</file>

<file path=customXml/itemProps3.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4.xml><?xml version="1.0" encoding="utf-8"?>
<ds:datastoreItem xmlns:ds="http://schemas.openxmlformats.org/officeDocument/2006/customXml" ds:itemID="{66A499A0-4227-4418-A3FC-86106A34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1032</Words>
  <Characters>5887</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Μαργαρίτης Προέδρου - ΕΚΤ</dc:creator>
  <cp:keywords/>
  <dc:description/>
  <cp:lastModifiedBy> </cp:lastModifiedBy>
  <cp:revision>8</cp:revision>
  <cp:lastPrinted>2026-05-12T10:01:00Z</cp:lastPrinted>
  <dcterms:created xsi:type="dcterms:W3CDTF">2026-05-12T08:16:00Z</dcterms:created>
  <dcterms:modified xsi:type="dcterms:W3CDTF">2026-05-12T12:04:00Z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